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仿宋" w:eastAsia="方正小标宋简体" w:cs="Times New Roman"/>
          <w:spacing w:val="-23"/>
          <w:sz w:val="36"/>
          <w:szCs w:val="36"/>
          <w:lang w:val="en-US" w:eastAsia="zh-CN"/>
        </w:rPr>
        <w:t>安</w:t>
      </w:r>
      <w:r>
        <w:rPr>
          <w:rFonts w:hint="eastAsia" w:ascii="方正小标宋简体" w:hAnsi="方正小标宋简体" w:eastAsia="方正小标宋简体" w:cs="方正小标宋简体"/>
          <w:b/>
          <w:bCs/>
          <w:kern w:val="2"/>
          <w:sz w:val="36"/>
          <w:szCs w:val="36"/>
          <w:lang w:val="en-US" w:eastAsia="zh-CN" w:bidi="ar-SA"/>
        </w:rPr>
        <w:t>徽汽车职业技术学院学生会组织改革情况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落实共青团中央、教育部、全国学联联合下发的《关于推动高校学生会（研究生会）深化改革的若干意见》，并结合《关于巩固高校学生会（研究生会）改革成果的若干措施》文件要求，接受广大师生监督，现将我校</w:t>
      </w:r>
      <w:r>
        <w:rPr>
          <w:rFonts w:hint="eastAsia" w:ascii="宋体" w:hAnsi="宋体" w:eastAsia="宋体" w:cs="宋体"/>
          <w:b/>
          <w:bCs/>
          <w:sz w:val="32"/>
          <w:szCs w:val="32"/>
        </w:rPr>
        <w:t>202</w:t>
      </w:r>
      <w:r>
        <w:rPr>
          <w:rFonts w:hint="eastAsia" w:ascii="宋体" w:hAnsi="宋体" w:cs="宋体"/>
          <w:b/>
          <w:bCs/>
          <w:sz w:val="32"/>
          <w:szCs w:val="32"/>
          <w:lang w:val="en-US" w:eastAsia="zh-CN"/>
        </w:rPr>
        <w:t>4</w:t>
      </w:r>
      <w:r>
        <w:rPr>
          <w:rFonts w:hint="eastAsia" w:ascii="宋体" w:hAnsi="宋体" w:eastAsia="宋体" w:cs="宋体"/>
          <w:b/>
          <w:bCs/>
          <w:sz w:val="32"/>
          <w:szCs w:val="32"/>
        </w:rPr>
        <w:t>—202</w:t>
      </w:r>
      <w:r>
        <w:rPr>
          <w:rFonts w:hint="eastAsia" w:ascii="宋体" w:hAnsi="宋体" w:cs="宋体"/>
          <w:b/>
          <w:bCs/>
          <w:sz w:val="32"/>
          <w:szCs w:val="32"/>
          <w:lang w:val="en-US" w:eastAsia="zh-CN"/>
        </w:rPr>
        <w:t>5</w:t>
      </w:r>
      <w:r>
        <w:rPr>
          <w:rFonts w:hint="eastAsia" w:ascii="宋体" w:hAnsi="宋体" w:eastAsia="宋体" w:cs="宋体"/>
          <w:b/>
          <w:bCs/>
          <w:sz w:val="32"/>
          <w:szCs w:val="32"/>
        </w:rPr>
        <w:t>学年</w:t>
      </w:r>
      <w:r>
        <w:rPr>
          <w:rFonts w:hint="eastAsia" w:ascii="宋体" w:hAnsi="宋体" w:eastAsia="宋体" w:cs="宋体"/>
          <w:sz w:val="32"/>
          <w:szCs w:val="32"/>
        </w:rPr>
        <w:t>学生会改革情况公开如下。</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一、改革自评表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楷体" w:hAnsi="楷体" w:eastAsia="楷体" w:cs="楷体"/>
          <w:sz w:val="32"/>
          <w:szCs w:val="32"/>
        </w:rPr>
        <w:t>（</w:t>
      </w:r>
      <w:r>
        <w:rPr>
          <w:rFonts w:hint="eastAsia" w:ascii="宋体" w:hAnsi="宋体" w:eastAsia="宋体" w:cs="宋体"/>
          <w:sz w:val="32"/>
          <w:szCs w:val="32"/>
        </w:rPr>
        <w:t>一）校级学生会组织改革自评表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标注“★”为核心指标；标注“▲”为观测指标，202</w:t>
      </w:r>
      <w:r>
        <w:rPr>
          <w:rFonts w:hint="eastAsia" w:ascii="宋体" w:hAnsi="宋体" w:cs="宋体"/>
          <w:sz w:val="32"/>
          <w:szCs w:val="32"/>
          <w:lang w:val="en-US" w:eastAsia="zh-CN"/>
        </w:rPr>
        <w:t>4</w:t>
      </w:r>
      <w:r>
        <w:rPr>
          <w:rFonts w:hint="eastAsia" w:ascii="宋体" w:hAnsi="宋体" w:eastAsia="宋体" w:cs="宋体"/>
          <w:sz w:val="32"/>
          <w:szCs w:val="32"/>
        </w:rPr>
        <w:t>—202</w:t>
      </w:r>
      <w:r>
        <w:rPr>
          <w:rFonts w:hint="eastAsia" w:ascii="宋体" w:hAnsi="宋体" w:cs="宋体"/>
          <w:sz w:val="32"/>
          <w:szCs w:val="32"/>
          <w:lang w:val="en-US" w:eastAsia="zh-CN"/>
        </w:rPr>
        <w:t>5</w:t>
      </w:r>
      <w:r>
        <w:rPr>
          <w:rFonts w:hint="eastAsia" w:ascii="宋体" w:hAnsi="宋体" w:eastAsia="宋体" w:cs="宋体"/>
          <w:sz w:val="32"/>
          <w:szCs w:val="32"/>
        </w:rPr>
        <w:t>学年暂不作硬性要求。</w:t>
      </w:r>
    </w:p>
    <w:tbl>
      <w:tblPr>
        <w:tblStyle w:val="9"/>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5"/>
        <w:gridCol w:w="1094"/>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jc w:val="center"/>
              <w:rPr>
                <w:rFonts w:ascii="方正黑体简体" w:hAnsi="方正黑体简体" w:eastAsia="方正黑体简体" w:cs="方正黑体简体"/>
                <w:sz w:val="28"/>
                <w:szCs w:val="28"/>
              </w:rPr>
            </w:pPr>
            <w:r>
              <w:rPr>
                <w:rFonts w:hint="eastAsia" w:ascii="方正楷体简体" w:hAnsi="方正楷体简体" w:eastAsia="方正楷体简体" w:cs="方正楷体简体"/>
                <w:sz w:val="28"/>
                <w:szCs w:val="28"/>
              </w:rPr>
              <w:t>指标</w:t>
            </w:r>
          </w:p>
        </w:tc>
        <w:tc>
          <w:tcPr>
            <w:tcW w:w="1094" w:type="dxa"/>
            <w:shd w:val="clear" w:color="auto" w:fill="D7D7D7"/>
            <w:vAlign w:val="center"/>
          </w:tcPr>
          <w:p>
            <w:pPr>
              <w:spacing w:line="440" w:lineRule="exact"/>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结论</w:t>
            </w:r>
          </w:p>
        </w:tc>
        <w:tc>
          <w:tcPr>
            <w:tcW w:w="1555" w:type="dxa"/>
            <w:shd w:val="clear" w:color="auto" w:fill="D7D7D7"/>
            <w:vAlign w:val="center"/>
          </w:tcPr>
          <w:p>
            <w:pPr>
              <w:spacing w:line="440" w:lineRule="exact"/>
              <w:jc w:val="center"/>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方正仿宋简体" w:eastAsia="方正仿宋简体"/>
                <w:sz w:val="28"/>
                <w:szCs w:val="28"/>
              </w:rPr>
            </w:pPr>
            <w:r>
              <w:rPr>
                <w:rFonts w:hint="eastAsia" w:ascii="Times New Roman" w:hAnsi="Times New Roman" w:eastAsia="方正仿宋简体"/>
                <w:sz w:val="28"/>
                <w:szCs w:val="28"/>
              </w:rPr>
              <w:t>1</w:t>
            </w:r>
            <w:r>
              <w:rPr>
                <w:rFonts w:hint="eastAsia" w:ascii="方正仿宋简体" w:hAnsi="Times New Roman" w:eastAsia="方正仿宋简体"/>
                <w:color w:val="FF0000"/>
                <w:sz w:val="28"/>
                <w:szCs w:val="28"/>
              </w:rPr>
              <w:t>★</w:t>
            </w:r>
            <w:r>
              <w:rPr>
                <w:rFonts w:hint="eastAsia" w:ascii="Times New Roman" w:hAnsi="Times New Roman" w:eastAsia="方正仿宋简体"/>
                <w:sz w:val="28"/>
                <w:szCs w:val="28"/>
              </w:rPr>
              <w:t>. 坚持全心全意服务同学，聚焦主责主业开展工作。未承担宿舍管理、校园文明纠察、安全保卫等行政职能。</w:t>
            </w:r>
          </w:p>
        </w:tc>
        <w:tc>
          <w:tcPr>
            <w:tcW w:w="1094" w:type="dxa"/>
            <w:shd w:val="clear" w:color="auto" w:fill="D7D7D7"/>
            <w:vAlign w:val="center"/>
          </w:tcPr>
          <w:p>
            <w:pPr>
              <w:spacing w:line="440" w:lineRule="exact"/>
              <w:rPr>
                <w:rFonts w:hint="eastAsia"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hint="eastAsia"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295" w:type="dxa"/>
            <w:shd w:val="clear" w:color="auto" w:fill="D7D7D7"/>
            <w:vAlign w:val="center"/>
          </w:tcPr>
          <w:p>
            <w:pPr>
              <w:spacing w:line="440" w:lineRule="exact"/>
              <w:rPr>
                <w:rFonts w:ascii="方正仿宋简体" w:eastAsia="方正仿宋简体"/>
                <w:sz w:val="28"/>
                <w:szCs w:val="28"/>
              </w:rPr>
            </w:pPr>
            <w:r>
              <w:rPr>
                <w:rFonts w:hint="eastAsia" w:ascii="Times New Roman" w:hAnsi="Times New Roman" w:eastAsia="方正仿宋简体"/>
                <w:sz w:val="28"/>
                <w:szCs w:val="28"/>
              </w:rPr>
              <w:t>2. 工作机构架构为“主席团+工作部门”模式，未在工作部门以上或以下设置“中心”、“项目办公室”等常设层级。</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方正仿宋简体" w:eastAsia="方正仿宋简体"/>
                <w:sz w:val="28"/>
                <w:szCs w:val="28"/>
              </w:rPr>
            </w:pPr>
            <w:r>
              <w:rPr>
                <w:rFonts w:hint="eastAsia" w:ascii="Times New Roman" w:hAnsi="Times New Roman" w:eastAsia="方正仿宋简体"/>
                <w:sz w:val="28"/>
                <w:szCs w:val="28"/>
              </w:rPr>
              <w:t>3. 工作人员不超过</w:t>
            </w:r>
            <w:r>
              <w:rPr>
                <w:rFonts w:ascii="Times New Roman" w:hAnsi="Times New Roman" w:eastAsia="方正仿宋简体"/>
                <w:sz w:val="28"/>
                <w:szCs w:val="28"/>
              </w:rPr>
              <w:t>40</w:t>
            </w:r>
            <w:r>
              <w:rPr>
                <w:rFonts w:hint="eastAsia" w:ascii="Times New Roman" w:hAnsi="Times New Roman" w:eastAsia="方正仿宋简体"/>
                <w:sz w:val="28"/>
                <w:szCs w:val="28"/>
              </w:rPr>
              <w:t>人，学生人数较多、分校区较多的高校不超过</w:t>
            </w:r>
            <w:r>
              <w:rPr>
                <w:rFonts w:ascii="Times New Roman" w:hAnsi="Times New Roman" w:eastAsia="方正仿宋简体"/>
                <w:sz w:val="28"/>
                <w:szCs w:val="28"/>
              </w:rPr>
              <w:t>60</w:t>
            </w:r>
            <w:r>
              <w:rPr>
                <w:rFonts w:hint="eastAsia" w:ascii="Times New Roman" w:hAnsi="Times New Roman" w:eastAsia="方正仿宋简体"/>
                <w:sz w:val="28"/>
                <w:szCs w:val="28"/>
              </w:rPr>
              <w:t>人。</w:t>
            </w:r>
          </w:p>
        </w:tc>
        <w:tc>
          <w:tcPr>
            <w:tcW w:w="1094" w:type="dxa"/>
            <w:shd w:val="clear" w:color="auto" w:fill="D7D7D7"/>
            <w:vAlign w:val="center"/>
          </w:tcPr>
          <w:p>
            <w:pPr>
              <w:spacing w:line="440" w:lineRule="exact"/>
              <w:rPr>
                <w:rFonts w:hint="eastAsia"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hint="eastAsia"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jc w:val="left"/>
              <w:rPr>
                <w:rFonts w:hint="eastAsia" w:ascii="方正仿宋简体" w:eastAsia="方正仿宋简体"/>
                <w:sz w:val="28"/>
                <w:szCs w:val="28"/>
              </w:rPr>
            </w:pPr>
            <w:r>
              <w:rPr>
                <w:rFonts w:hint="eastAsia" w:ascii="方正仿宋简体" w:eastAsia="方正仿宋简体"/>
                <w:sz w:val="28"/>
                <w:szCs w:val="28"/>
              </w:rPr>
              <w:t>实</w:t>
            </w:r>
            <w:r>
              <w:rPr>
                <w:rFonts w:hint="eastAsia" w:ascii="方正仿宋简体" w:eastAsia="方正仿宋简体"/>
                <w:sz w:val="28"/>
                <w:szCs w:val="28"/>
                <w:lang w:val="en-US" w:eastAsia="zh-CN"/>
              </w:rPr>
              <w:t>有24</w:t>
            </w:r>
            <w:r>
              <w:rPr>
                <w:rFonts w:hint="eastAsia" w:ascii="方正仿宋简体" w:eastAsia="方正仿宋简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4. 主席团成员不超过</w:t>
            </w:r>
            <w:r>
              <w:rPr>
                <w:rFonts w:ascii="Times New Roman" w:hAnsi="Times New Roman" w:eastAsia="方正仿宋简体"/>
                <w:sz w:val="28"/>
                <w:szCs w:val="28"/>
              </w:rPr>
              <w:t>5</w:t>
            </w:r>
            <w:r>
              <w:rPr>
                <w:rFonts w:hint="eastAsia" w:ascii="Times New Roman" w:hAnsi="Times New Roman" w:eastAsia="方正仿宋简体"/>
                <w:sz w:val="28"/>
                <w:szCs w:val="28"/>
              </w:rPr>
              <w:t>人。</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t>实有</w:t>
            </w:r>
            <w:r>
              <w:rPr>
                <w:rFonts w:hint="eastAsia" w:ascii="方正仿宋简体" w:eastAsia="方正仿宋简体"/>
                <w:sz w:val="28"/>
                <w:szCs w:val="28"/>
                <w:lang w:val="en-US" w:eastAsia="zh-CN"/>
              </w:rPr>
              <w:t>3</w:t>
            </w:r>
            <w:r>
              <w:rPr>
                <w:rFonts w:hint="eastAsia" w:ascii="方正仿宋简体" w:eastAsia="方正仿宋简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5. 工作部门不超过</w:t>
            </w:r>
            <w:r>
              <w:rPr>
                <w:rFonts w:ascii="Times New Roman" w:hAnsi="Times New Roman" w:eastAsia="方正仿宋简体"/>
                <w:sz w:val="28"/>
                <w:szCs w:val="28"/>
              </w:rPr>
              <w:t>6</w:t>
            </w:r>
            <w:r>
              <w:rPr>
                <w:rFonts w:hint="eastAsia" w:ascii="Times New Roman" w:hAnsi="Times New Roman" w:eastAsia="方正仿宋简体"/>
                <w:sz w:val="28"/>
                <w:szCs w:val="28"/>
              </w:rPr>
              <w:t>个。</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t>实有</w:t>
            </w:r>
            <w:r>
              <w:rPr>
                <w:rFonts w:hint="eastAsia" w:ascii="方正仿宋简体" w:eastAsia="方正仿宋简体"/>
                <w:sz w:val="28"/>
                <w:szCs w:val="28"/>
                <w:lang w:val="en-US" w:eastAsia="zh-CN"/>
              </w:rPr>
              <w:t>5</w:t>
            </w:r>
            <w:r>
              <w:rPr>
                <w:rFonts w:hint="eastAsia" w:ascii="方正仿宋简体" w:eastAsia="方正仿宋简体"/>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6. 除主席、副主席（轮值执行主席）、部长、副部长、干事外未设其他职务。</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7. 工作人员为共产党员或共青团员。</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8. 工作人员中除一年级新生外的本专科生最近1个学期/最近1学年/入学以来三者取其一，学习成绩综合排名在本专业前30%以内，且无课业不及格情况；研究生无课业不及格情况。</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9.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10. 主席团由学生代表大会（非其委员会、常务委员会、常任代表会议等）选举产生。</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11</w:t>
            </w:r>
            <w:r>
              <w:rPr>
                <w:rFonts w:hint="eastAsia" w:ascii="方正仿宋简体" w:hAnsi="Times New Roman" w:eastAsia="方正仿宋简体"/>
                <w:color w:val="FF0000"/>
                <w:sz w:val="28"/>
                <w:szCs w:val="28"/>
              </w:rPr>
              <w:t>★</w:t>
            </w:r>
            <w:r>
              <w:rPr>
                <w:rFonts w:hint="eastAsia" w:ascii="Times New Roman" w:hAnsi="Times New Roman" w:eastAsia="方正仿宋简体"/>
                <w:sz w:val="28"/>
                <w:szCs w:val="28"/>
              </w:rPr>
              <w:t>. 按期规范召开学生代表大会。</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jc w:val="left"/>
              <w:rPr>
                <w:rFonts w:hint="default" w:ascii="方正仿宋简体" w:eastAsia="方正仿宋简体"/>
                <w:sz w:val="28"/>
                <w:szCs w:val="28"/>
                <w:lang w:val="en-US" w:eastAsia="zh-CN"/>
              </w:rPr>
            </w:pPr>
            <w:r>
              <w:rPr>
                <w:rFonts w:hint="eastAsia" w:ascii="方正仿宋简体" w:eastAsia="方正仿宋简体"/>
                <w:sz w:val="28"/>
                <w:szCs w:val="28"/>
              </w:rPr>
              <w:t>召开日期为：</w:t>
            </w:r>
            <w:r>
              <w:rPr>
                <w:rFonts w:hint="eastAsia" w:ascii="方正仿宋简体" w:eastAsia="方正仿宋简体"/>
                <w:sz w:val="28"/>
                <w:szCs w:val="28"/>
                <w:lang w:val="en-US" w:eastAsia="zh-CN"/>
              </w:rPr>
              <w:t>2024年12月20日</w:t>
            </w:r>
          </w:p>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12. 校级学生代表大会代表经班级团支部推荐、学院（系）组织选举产生。</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hint="eastAsia" w:ascii="Times New Roman" w:hAnsi="Times New Roman" w:eastAsia="方正仿宋简体"/>
                <w:sz w:val="28"/>
                <w:szCs w:val="28"/>
                <w:lang w:eastAsia="zh-CN"/>
              </w:rPr>
            </w:pPr>
            <w:r>
              <w:rPr>
                <w:rFonts w:hint="eastAsia" w:ascii="Times New Roman" w:hAnsi="Times New Roman" w:eastAsia="方正仿宋简体"/>
                <w:sz w:val="28"/>
                <w:szCs w:val="28"/>
              </w:rPr>
              <w:t>13. 开展了春、秋季学生会组织工作人员全员培训</w:t>
            </w:r>
            <w:r>
              <w:rPr>
                <w:rFonts w:hint="eastAsia" w:ascii="Times New Roman" w:hAnsi="Times New Roman" w:eastAsia="方正仿宋简体"/>
                <w:sz w:val="28"/>
                <w:szCs w:val="28"/>
                <w:lang w:eastAsia="zh-CN"/>
              </w:rPr>
              <w:t>，完成安徽省高校学生会组织工作人员培训测试。</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14. 组建以学生代表为主，校党委学生工作部门、校团委等共同参与的校级学生会组织工作人员评议会；主席团成员和工作部门负责人每学期向评议会述职。</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15. 学生会组织工作人员参加评奖评优、测评加分、依据评议结果择优提名，未与其岗位简单挂钩。</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16. 学生会组织的建设纳入了学校党建工作整体规划；党组织定期听取学生会组织工作汇报，研究决定重大事项。</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ascii="Times New Roman" w:hAnsi="Times New Roman" w:eastAsia="方正仿宋简体"/>
                <w:sz w:val="28"/>
                <w:szCs w:val="28"/>
              </w:rPr>
            </w:pPr>
            <w:r>
              <w:rPr>
                <w:rFonts w:hint="eastAsia" w:ascii="Times New Roman" w:hAnsi="Times New Roman" w:eastAsia="方正仿宋简体"/>
                <w:sz w:val="28"/>
                <w:szCs w:val="28"/>
              </w:rPr>
              <w:t>17</w:t>
            </w:r>
            <w:r>
              <w:rPr>
                <w:rFonts w:hint="eastAsia" w:ascii="方正仿宋简体" w:hAnsi="Times New Roman" w:eastAsia="方正仿宋简体"/>
                <w:color w:val="FF0000"/>
                <w:sz w:val="28"/>
                <w:szCs w:val="28"/>
              </w:rPr>
              <w:t>★</w:t>
            </w:r>
            <w:r>
              <w:rPr>
                <w:rFonts w:hint="eastAsia" w:ascii="Times New Roman" w:hAnsi="Times New Roman" w:eastAsia="方正仿宋简体"/>
                <w:sz w:val="28"/>
                <w:szCs w:val="28"/>
              </w:rPr>
              <w:t>. 明确</w:t>
            </w:r>
            <w:r>
              <w:rPr>
                <w:rFonts w:ascii="Times New Roman" w:hAnsi="Times New Roman" w:eastAsia="方正仿宋简体"/>
                <w:sz w:val="28"/>
                <w:szCs w:val="28"/>
              </w:rPr>
              <w:t>1</w:t>
            </w:r>
            <w:r>
              <w:rPr>
                <w:rFonts w:hint="eastAsia" w:ascii="Times New Roman" w:hAnsi="Times New Roman" w:eastAsia="方正仿宋简体"/>
                <w:sz w:val="28"/>
                <w:szCs w:val="28"/>
              </w:rPr>
              <w:t>名校团委专职副书记指导校级学生会组织；聘任校团委专职副书记或干部担任校级学生会组织秘书长。</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jc w:val="lef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hint="eastAsia" w:ascii="方正仿宋简体" w:eastAsia="方正仿宋简体"/>
                <w:sz w:val="28"/>
                <w:szCs w:val="28"/>
              </w:rPr>
            </w:pPr>
            <w:r>
              <w:rPr>
                <w:rFonts w:hint="eastAsia" w:ascii="Times New Roman" w:hAnsi="Times New Roman" w:eastAsia="方正仿宋简体"/>
                <w:sz w:val="28"/>
                <w:szCs w:val="28"/>
              </w:rPr>
              <w:t>18</w:t>
            </w:r>
            <w:r>
              <w:rPr>
                <w:rFonts w:hint="eastAsia" w:ascii="方正仿宋简体" w:eastAsia="方正仿宋简体"/>
                <w:sz w:val="28"/>
                <w:szCs w:val="28"/>
              </w:rPr>
              <w:t>▲</w:t>
            </w:r>
            <w:r>
              <w:rPr>
                <w:rFonts w:hint="eastAsia" w:ascii="Times New Roman" w:hAnsi="Times New Roman" w:eastAsia="方正仿宋简体"/>
                <w:sz w:val="28"/>
                <w:szCs w:val="28"/>
              </w:rPr>
              <w:t>. 学生会组织工作机构应成立团支部，团支部书记由学生会主席团成员担任。</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hint="eastAsia"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95" w:type="dxa"/>
            <w:shd w:val="clear" w:color="auto" w:fill="D7D7D7"/>
            <w:vAlign w:val="center"/>
          </w:tcPr>
          <w:p>
            <w:pPr>
              <w:spacing w:line="440" w:lineRule="exact"/>
              <w:rPr>
                <w:rFonts w:hint="eastAsia" w:ascii="Times New Roman" w:hAnsi="Times New Roman" w:eastAsia="方正仿宋简体"/>
                <w:sz w:val="28"/>
                <w:szCs w:val="28"/>
              </w:rPr>
            </w:pPr>
            <w:r>
              <w:rPr>
                <w:rFonts w:hint="eastAsia" w:ascii="Times New Roman" w:hAnsi="Times New Roman" w:eastAsia="方正仿宋简体"/>
                <w:sz w:val="28"/>
                <w:szCs w:val="28"/>
              </w:rPr>
              <w:t>19</w:t>
            </w:r>
            <w:r>
              <w:rPr>
                <w:rFonts w:hint="eastAsia" w:ascii="方正仿宋简体" w:eastAsia="方正仿宋简体"/>
                <w:sz w:val="28"/>
                <w:szCs w:val="28"/>
              </w:rPr>
              <w:t>▲</w:t>
            </w:r>
            <w:r>
              <w:rPr>
                <w:rFonts w:hint="eastAsia" w:ascii="Times New Roman" w:hAnsi="Times New Roman" w:eastAsia="方正仿宋简体"/>
                <w:sz w:val="28"/>
                <w:szCs w:val="28"/>
              </w:rPr>
              <w:t>. 建立服务同学项目执行情况和同学满意度调研评估机制。</w:t>
            </w:r>
          </w:p>
        </w:tc>
        <w:tc>
          <w:tcPr>
            <w:tcW w:w="1094" w:type="dxa"/>
            <w:shd w:val="clear" w:color="auto" w:fill="D7D7D7"/>
            <w:vAlign w:val="center"/>
          </w:tcPr>
          <w:p>
            <w:pPr>
              <w:spacing w:line="440" w:lineRule="exact"/>
              <w:rPr>
                <w:rFonts w:ascii="方正仿宋简体" w:eastAsia="方正仿宋简体"/>
                <w:sz w:val="28"/>
                <w:szCs w:val="28"/>
              </w:rPr>
            </w:pPr>
            <w:r>
              <w:rPr>
                <w:rFonts w:hint="eastAsia" w:ascii="方正仿宋简体" w:eastAsia="方正仿宋简体"/>
                <w:sz w:val="28"/>
                <w:szCs w:val="28"/>
              </w:rPr>
              <w:sym w:font="Wingdings 2" w:char="0052"/>
            </w:r>
            <w:r>
              <w:rPr>
                <w:rFonts w:hint="eastAsia" w:ascii="方正仿宋简体" w:eastAsia="方正仿宋简体"/>
                <w:sz w:val="28"/>
                <w:szCs w:val="28"/>
              </w:rPr>
              <w:t>是</w:t>
            </w:r>
          </w:p>
          <w:p>
            <w:pPr>
              <w:spacing w:line="440" w:lineRule="exact"/>
              <w:rPr>
                <w:rFonts w:hint="eastAsia" w:ascii="方正仿宋简体" w:eastAsia="方正仿宋简体"/>
                <w:sz w:val="28"/>
                <w:szCs w:val="28"/>
              </w:rPr>
            </w:pPr>
            <w:r>
              <w:rPr>
                <w:rFonts w:hint="eastAsia" w:ascii="方正仿宋简体" w:eastAsia="方正仿宋简体"/>
                <w:sz w:val="28"/>
                <w:szCs w:val="28"/>
              </w:rPr>
              <w:t>□否</w:t>
            </w:r>
          </w:p>
        </w:tc>
        <w:tc>
          <w:tcPr>
            <w:tcW w:w="1555" w:type="dxa"/>
            <w:shd w:val="clear" w:color="auto" w:fill="D7D7D7"/>
            <w:vAlign w:val="center"/>
          </w:tcPr>
          <w:p>
            <w:pPr>
              <w:spacing w:line="440" w:lineRule="exact"/>
              <w:rPr>
                <w:rFonts w:hint="eastAsia" w:ascii="方正仿宋简体" w:eastAsia="方正仿宋简体"/>
                <w:sz w:val="28"/>
                <w:szCs w:val="28"/>
              </w:rPr>
            </w:pPr>
          </w:p>
        </w:tc>
      </w:tr>
    </w:tbl>
    <w:p>
      <w:pPr>
        <w:pStyle w:val="2"/>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eastAsia" w:ascii="黑体" w:hAnsi="宋体" w:eastAsia="黑体"/>
          <w:color w:val="000000"/>
          <w:sz w:val="32"/>
          <w:szCs w:val="32"/>
          <w:lang w:val="en-US" w:eastAsia="zh-CN"/>
        </w:rPr>
      </w:pPr>
    </w:p>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440" w:lineRule="exact"/>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kern w:val="44"/>
          <w:sz w:val="32"/>
          <w:szCs w:val="32"/>
          <w:lang w:val="en-US" w:eastAsia="zh-CN" w:bidi="ar-SA"/>
        </w:rPr>
        <w:t>二、</w:t>
      </w:r>
      <w:r>
        <w:rPr>
          <w:rFonts w:hint="eastAsia" w:ascii="黑体" w:hAnsi="黑体" w:eastAsia="黑体" w:cs="黑体"/>
          <w:b w:val="0"/>
          <w:bCs/>
          <w:color w:val="000000"/>
          <w:sz w:val="32"/>
          <w:szCs w:val="32"/>
          <w:lang w:val="en-US" w:eastAsia="zh-CN"/>
        </w:rPr>
        <w:t>安徽汽车职业技术学院</w:t>
      </w:r>
      <w:r>
        <w:rPr>
          <w:rFonts w:hint="eastAsia" w:ascii="黑体" w:hAnsi="黑体" w:eastAsia="黑体" w:cs="黑体"/>
          <w:b w:val="0"/>
          <w:bCs/>
          <w:color w:val="000000"/>
          <w:sz w:val="32"/>
          <w:szCs w:val="32"/>
        </w:rPr>
        <w:t>学生会章程</w:t>
      </w:r>
    </w:p>
    <w:p>
      <w:pPr>
        <w:numPr>
          <w:ilvl w:val="0"/>
          <w:numId w:val="0"/>
        </w:num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jc w:val="center"/>
        <w:textAlignment w:val="auto"/>
        <w:rPr>
          <w:rFonts w:hint="eastAsia"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第一条 </w:t>
      </w:r>
      <w:r>
        <w:rPr>
          <w:rFonts w:hint="eastAsia" w:ascii="宋体" w:hAnsi="宋体" w:eastAsia="宋体" w:cs="宋体"/>
          <w:sz w:val="32"/>
          <w:szCs w:val="32"/>
          <w:lang w:eastAsia="zh-CN"/>
        </w:rPr>
        <w:t>安徽汽车</w:t>
      </w:r>
      <w:r>
        <w:rPr>
          <w:rFonts w:hint="eastAsia" w:ascii="宋体" w:hAnsi="宋体" w:eastAsia="宋体" w:cs="宋体"/>
          <w:sz w:val="32"/>
          <w:szCs w:val="32"/>
        </w:rPr>
        <w:t>职业技术学院</w:t>
      </w:r>
      <w:r>
        <w:rPr>
          <w:rFonts w:hint="eastAsia" w:ascii="宋体" w:hAnsi="宋体" w:eastAsia="宋体" w:cs="宋体"/>
          <w:sz w:val="32"/>
          <w:szCs w:val="32"/>
          <w:lang w:eastAsia="zh-CN"/>
        </w:rPr>
        <w:t>和安徽汽车工业技术学院</w:t>
      </w:r>
      <w:r>
        <w:rPr>
          <w:rFonts w:hint="eastAsia" w:ascii="宋体" w:hAnsi="宋体" w:eastAsia="宋体" w:cs="宋体"/>
          <w:sz w:val="32"/>
          <w:szCs w:val="32"/>
        </w:rPr>
        <w:t>学生会是</w:t>
      </w:r>
      <w:r>
        <w:rPr>
          <w:rFonts w:hint="eastAsia" w:ascii="宋体" w:hAnsi="宋体" w:eastAsia="宋体" w:cs="宋体"/>
          <w:sz w:val="32"/>
          <w:szCs w:val="32"/>
          <w:lang w:eastAsia="zh-CN"/>
        </w:rPr>
        <w:t>校</w:t>
      </w:r>
      <w:r>
        <w:rPr>
          <w:rFonts w:hint="eastAsia" w:ascii="宋体" w:hAnsi="宋体" w:eastAsia="宋体" w:cs="宋体"/>
          <w:sz w:val="32"/>
          <w:szCs w:val="32"/>
        </w:rPr>
        <w:t>党委领导下的全</w:t>
      </w:r>
      <w:r>
        <w:rPr>
          <w:rFonts w:hint="eastAsia" w:ascii="宋体" w:hAnsi="宋体" w:eastAsia="宋体" w:cs="宋体"/>
          <w:sz w:val="32"/>
          <w:szCs w:val="32"/>
          <w:lang w:eastAsia="zh-CN"/>
        </w:rPr>
        <w:t>校</w:t>
      </w:r>
      <w:r>
        <w:rPr>
          <w:rFonts w:hint="eastAsia" w:ascii="宋体" w:hAnsi="宋体" w:eastAsia="宋体" w:cs="宋体"/>
          <w:sz w:val="32"/>
          <w:szCs w:val="32"/>
        </w:rPr>
        <w:t>大学生的群众组织，在</w:t>
      </w:r>
      <w:r>
        <w:rPr>
          <w:rFonts w:hint="eastAsia" w:ascii="宋体" w:hAnsi="宋体" w:eastAsia="宋体" w:cs="宋体"/>
          <w:sz w:val="32"/>
          <w:szCs w:val="32"/>
          <w:lang w:eastAsia="zh-CN"/>
        </w:rPr>
        <w:t>校</w:t>
      </w:r>
      <w:r>
        <w:rPr>
          <w:rFonts w:hint="eastAsia" w:ascii="宋体" w:hAnsi="宋体" w:eastAsia="宋体" w:cs="宋体"/>
          <w:sz w:val="32"/>
          <w:szCs w:val="32"/>
        </w:rPr>
        <w:t>团委的指导下开展工作。本章程依据《中华全国学生联合会章程》和《</w:t>
      </w:r>
      <w:r>
        <w:rPr>
          <w:rFonts w:hint="eastAsia" w:ascii="宋体" w:hAnsi="宋体" w:eastAsia="宋体" w:cs="宋体"/>
          <w:sz w:val="32"/>
          <w:szCs w:val="32"/>
          <w:lang w:eastAsia="zh-CN"/>
        </w:rPr>
        <w:t>安徽</w:t>
      </w:r>
      <w:r>
        <w:rPr>
          <w:rFonts w:hint="eastAsia" w:ascii="宋体" w:hAnsi="宋体" w:eastAsia="宋体" w:cs="宋体"/>
          <w:sz w:val="32"/>
          <w:szCs w:val="32"/>
        </w:rPr>
        <w:t>省学生联合会章程》制定，本会定名为</w:t>
      </w:r>
      <w:r>
        <w:rPr>
          <w:rFonts w:hint="eastAsia" w:ascii="宋体" w:hAnsi="宋体" w:eastAsia="宋体" w:cs="宋体"/>
          <w:sz w:val="32"/>
          <w:szCs w:val="32"/>
          <w:lang w:val="en-US" w:eastAsia="zh-CN"/>
        </w:rPr>
        <w:t>安汽院</w:t>
      </w:r>
      <w:r>
        <w:rPr>
          <w:rFonts w:hint="eastAsia" w:ascii="宋体" w:hAnsi="宋体" w:eastAsia="宋体" w:cs="宋体"/>
          <w:sz w:val="32"/>
          <w:szCs w:val="32"/>
        </w:rPr>
        <w:t>学生会。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第二条 本会的一切权力属于全体会员。会员行使民主权力的机构是全校学生代表大会，学</w:t>
      </w:r>
      <w:r>
        <w:rPr>
          <w:rFonts w:hint="eastAsia" w:ascii="宋体" w:hAnsi="宋体" w:eastAsia="宋体" w:cs="宋体"/>
          <w:sz w:val="32"/>
          <w:szCs w:val="32"/>
          <w:lang w:eastAsia="zh-CN"/>
        </w:rPr>
        <w:t>校</w:t>
      </w:r>
      <w:r>
        <w:rPr>
          <w:rFonts w:hint="eastAsia" w:ascii="宋体" w:hAnsi="宋体" w:eastAsia="宋体" w:cs="宋体"/>
          <w:sz w:val="32"/>
          <w:szCs w:val="32"/>
        </w:rPr>
        <w:t>学生代表大会和全班学生会议。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第三条 本会的宗旨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以习近平新时代中国特色社会主义思想为指导，</w:t>
      </w:r>
      <w:r>
        <w:rPr>
          <w:rFonts w:hint="eastAsia" w:ascii="宋体" w:hAnsi="宋体" w:eastAsia="宋体" w:cs="宋体"/>
          <w:sz w:val="32"/>
          <w:szCs w:val="32"/>
          <w:lang w:val="en-US" w:eastAsia="zh-CN"/>
        </w:rPr>
        <w:t>学习宣传贯彻党的二十大精神</w:t>
      </w:r>
      <w:r>
        <w:rPr>
          <w:rFonts w:hint="eastAsia" w:ascii="宋体" w:hAnsi="宋体" w:eastAsia="宋体" w:cs="宋体"/>
          <w:sz w:val="32"/>
          <w:szCs w:val="32"/>
        </w:rPr>
        <w:t>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第四条 本会的主要任务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一）政治引领。贯彻执行党的教育方针政策，广泛开展爱国主义教育和集体主义教育，提高同学们的政治素质和思想觉悟。倡导和组织同学进行自我教育、自我管理、自我服务、自我监督。结合时代特色开展各类政治引领类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（二）价值引领。引领全校同学践行社会主义核心价值观，热爱伟大祖国、锤炼品德修为、树立正确的世界观、人生观、价值观，开展各类贴近同学、符合校情的价值引领类活动。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（三）组织建设。推进学生会组织改革，完善学生会干部培养、选拔机制，</w:t>
      </w:r>
      <w:r>
        <w:rPr>
          <w:rFonts w:hint="eastAsia" w:ascii="宋体" w:hAnsi="宋体" w:eastAsia="宋体" w:cs="宋体"/>
          <w:sz w:val="32"/>
          <w:szCs w:val="32"/>
          <w:lang w:eastAsia="zh-CN"/>
        </w:rPr>
        <w:t>对内加强</w:t>
      </w:r>
      <w:r>
        <w:rPr>
          <w:rFonts w:hint="eastAsia" w:ascii="宋体" w:hAnsi="宋体" w:eastAsia="宋体" w:cs="宋体"/>
          <w:sz w:val="32"/>
          <w:szCs w:val="32"/>
        </w:rPr>
        <w:t>学生会组织建设，对外与其他院校学生会组织保持密切联系，促进沟通和交流。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（四）权益维护。建立健全成熟的学生权益维护机制，坚持全心全意为同学服务，代表和维护广大同学的合法、正当权益，成为学校和同学之间沟通的桥梁。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（五）成长服务。主动服务人才培养中心，为广大同学成长成才提供广阔的平台，助力广大同学练就本领、增长才干。围绕学风建设、科学技术、文化体育、社会实践、创新创业、志愿服务等方面开展各类活动。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0"/>
        <w:jc w:val="center"/>
        <w:textAlignment w:val="auto"/>
        <w:rPr>
          <w:rFonts w:hint="default"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kern w:val="2"/>
          <w:sz w:val="32"/>
          <w:szCs w:val="32"/>
          <w:lang w:val="en-US" w:eastAsia="zh-CN" w:bidi="ar-SA"/>
        </w:rPr>
        <w:t>第二章 会员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第五条 凡是本</w:t>
      </w:r>
      <w:r>
        <w:rPr>
          <w:rFonts w:hint="eastAsia" w:ascii="宋体" w:hAnsi="宋体" w:eastAsia="宋体" w:cs="宋体"/>
          <w:sz w:val="32"/>
          <w:szCs w:val="32"/>
          <w:lang w:eastAsia="zh-CN"/>
        </w:rPr>
        <w:t>校</w:t>
      </w:r>
      <w:r>
        <w:rPr>
          <w:rFonts w:hint="eastAsia" w:ascii="宋体" w:hAnsi="宋体" w:eastAsia="宋体" w:cs="宋体"/>
          <w:sz w:val="32"/>
          <w:szCs w:val="32"/>
        </w:rPr>
        <w:t>在校学生，承认本章程的均为本会会员;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第六条 会员的基本权利和义务：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（一）在本会内有选举权、被选举权和表决权；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（二）有批评、监督本会领导机构工作人员的权利和对本会工作提出建议和意见的权利；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（三）有参加本会举办的各种学习、科技、社会实践、勤工助学等活动的权利;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（四）有遵守本会章程、维护本会声誉、服从本会领导和执行本会决议的义务。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0"/>
        <w:jc w:val="center"/>
        <w:textAlignment w:val="auto"/>
        <w:rPr>
          <w:rFonts w:hint="default"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kern w:val="2"/>
          <w:sz w:val="32"/>
          <w:szCs w:val="32"/>
          <w:lang w:val="en-US" w:eastAsia="zh-CN" w:bidi="ar-SA"/>
        </w:rPr>
        <w:t>第三章 组织与职权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第七条 本会按照民主集中制原则，在</w:t>
      </w:r>
      <w:r>
        <w:rPr>
          <w:rFonts w:hint="eastAsia" w:ascii="宋体" w:hAnsi="宋体" w:eastAsia="宋体" w:cs="宋体"/>
          <w:sz w:val="32"/>
          <w:szCs w:val="32"/>
          <w:lang w:eastAsia="zh-CN"/>
        </w:rPr>
        <w:t>校</w:t>
      </w:r>
      <w:r>
        <w:rPr>
          <w:rFonts w:hint="eastAsia" w:ascii="宋体" w:hAnsi="宋体" w:eastAsia="宋体" w:cs="宋体"/>
          <w:sz w:val="32"/>
          <w:szCs w:val="32"/>
        </w:rPr>
        <w:t>党委的领导和团委的指导下，依照国家法律、法规和本组织的章程，独立开展工作。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第八条 </w:t>
      </w:r>
      <w:r>
        <w:rPr>
          <w:rFonts w:hint="eastAsia" w:ascii="宋体" w:hAnsi="宋体" w:eastAsia="宋体" w:cs="宋体"/>
          <w:sz w:val="32"/>
          <w:szCs w:val="32"/>
          <w:lang w:val="en-US" w:eastAsia="zh-CN"/>
        </w:rPr>
        <w:t>安徽汽车职业技术学院（安徽汽车工业技师学院）</w:t>
      </w:r>
      <w:r>
        <w:rPr>
          <w:rFonts w:hint="eastAsia" w:ascii="宋体" w:hAnsi="宋体" w:eastAsia="宋体" w:cs="宋体"/>
          <w:sz w:val="32"/>
          <w:szCs w:val="32"/>
        </w:rPr>
        <w:t>学生代表大会是本会最高权力机关。学生代表大会每年举行一次。特殊情况下，由</w:t>
      </w:r>
      <w:r>
        <w:rPr>
          <w:rFonts w:hint="eastAsia" w:ascii="宋体" w:hAnsi="宋体" w:eastAsia="宋体" w:cs="宋体"/>
          <w:sz w:val="32"/>
          <w:szCs w:val="32"/>
          <w:lang w:eastAsia="zh-CN"/>
        </w:rPr>
        <w:t>校</w:t>
      </w:r>
      <w:r>
        <w:rPr>
          <w:rFonts w:hint="eastAsia" w:ascii="宋体" w:hAnsi="宋体" w:eastAsia="宋体" w:cs="宋体"/>
          <w:sz w:val="32"/>
          <w:szCs w:val="32"/>
        </w:rPr>
        <w:t>学生委员会提议，并得到</w:t>
      </w:r>
      <w:r>
        <w:rPr>
          <w:rFonts w:hint="eastAsia" w:ascii="宋体" w:hAnsi="宋体" w:eastAsia="宋体" w:cs="宋体"/>
          <w:sz w:val="32"/>
          <w:szCs w:val="32"/>
          <w:lang w:eastAsia="zh-CN"/>
        </w:rPr>
        <w:t>校</w:t>
      </w:r>
      <w:r>
        <w:rPr>
          <w:rFonts w:hint="eastAsia" w:ascii="宋体" w:hAnsi="宋体" w:eastAsia="宋体" w:cs="宋体"/>
          <w:sz w:val="32"/>
          <w:szCs w:val="32"/>
        </w:rPr>
        <w:t>团委批准，可以提前或推迟举行。学生代表大会应当有三分之二以上当选代表参加才能召开。学生代表大会进行选举和通过决议实行表决制。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第九条 学生代表大会的职权是：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（一）审议和批准</w:t>
      </w:r>
      <w:r>
        <w:rPr>
          <w:rFonts w:hint="eastAsia" w:ascii="宋体" w:hAnsi="宋体" w:eastAsia="宋体" w:cs="宋体"/>
          <w:sz w:val="32"/>
          <w:szCs w:val="32"/>
          <w:lang w:eastAsia="zh-CN"/>
        </w:rPr>
        <w:t>校</w:t>
      </w:r>
      <w:r>
        <w:rPr>
          <w:rFonts w:hint="eastAsia" w:ascii="宋体" w:hAnsi="宋体" w:eastAsia="宋体" w:cs="宋体"/>
          <w:sz w:val="32"/>
          <w:szCs w:val="32"/>
        </w:rPr>
        <w:t>学生委员会的工作报告；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（二）讨论和决定</w:t>
      </w:r>
      <w:r>
        <w:rPr>
          <w:rFonts w:hint="eastAsia" w:ascii="宋体" w:hAnsi="宋体" w:eastAsia="宋体" w:cs="宋体"/>
          <w:sz w:val="32"/>
          <w:szCs w:val="32"/>
          <w:lang w:eastAsia="zh-CN"/>
        </w:rPr>
        <w:t>校</w:t>
      </w:r>
      <w:r>
        <w:rPr>
          <w:rFonts w:hint="eastAsia" w:ascii="宋体" w:hAnsi="宋体" w:eastAsia="宋体" w:cs="宋体"/>
          <w:sz w:val="32"/>
          <w:szCs w:val="32"/>
        </w:rPr>
        <w:t>学生会的工作方针和任务；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（三）修改本会章程；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（四）选举</w:t>
      </w:r>
      <w:r>
        <w:rPr>
          <w:rFonts w:hint="eastAsia" w:ascii="宋体" w:hAnsi="宋体" w:eastAsia="宋体" w:cs="宋体"/>
          <w:sz w:val="32"/>
          <w:szCs w:val="32"/>
          <w:lang w:eastAsia="zh-CN"/>
        </w:rPr>
        <w:t>校</w:t>
      </w:r>
      <w:r>
        <w:rPr>
          <w:rFonts w:hint="eastAsia" w:ascii="宋体" w:hAnsi="宋体" w:eastAsia="宋体" w:cs="宋体"/>
          <w:sz w:val="32"/>
          <w:szCs w:val="32"/>
        </w:rPr>
        <w:t>学生委员会</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（五）讨论、决定应由全</w:t>
      </w:r>
      <w:r>
        <w:rPr>
          <w:rFonts w:hint="eastAsia" w:ascii="宋体" w:hAnsi="宋体" w:eastAsia="宋体" w:cs="宋体"/>
          <w:sz w:val="32"/>
          <w:szCs w:val="32"/>
          <w:lang w:eastAsia="zh-CN"/>
        </w:rPr>
        <w:t>校</w:t>
      </w:r>
      <w:r>
        <w:rPr>
          <w:rFonts w:hint="eastAsia" w:ascii="宋体" w:hAnsi="宋体" w:eastAsia="宋体" w:cs="宋体"/>
          <w:sz w:val="32"/>
          <w:szCs w:val="32"/>
        </w:rPr>
        <w:t>学生代表大会议决的其他重大事项。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第十条 </w:t>
      </w:r>
      <w:r>
        <w:rPr>
          <w:rFonts w:hint="eastAsia" w:ascii="宋体" w:hAnsi="宋体" w:eastAsia="宋体" w:cs="宋体"/>
          <w:sz w:val="32"/>
          <w:szCs w:val="32"/>
          <w:lang w:eastAsia="zh-CN"/>
        </w:rPr>
        <w:t>校</w:t>
      </w:r>
      <w:r>
        <w:rPr>
          <w:rFonts w:hint="eastAsia" w:ascii="宋体" w:hAnsi="宋体" w:eastAsia="宋体" w:cs="宋体"/>
          <w:sz w:val="32"/>
          <w:szCs w:val="32"/>
        </w:rPr>
        <w:t>学生委员会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（一）由</w:t>
      </w:r>
      <w:r>
        <w:rPr>
          <w:rFonts w:hint="eastAsia" w:ascii="宋体" w:hAnsi="宋体" w:eastAsia="宋体" w:cs="宋体"/>
          <w:sz w:val="32"/>
          <w:szCs w:val="32"/>
          <w:lang w:eastAsia="zh-CN"/>
        </w:rPr>
        <w:t>校</w:t>
      </w:r>
      <w:r>
        <w:rPr>
          <w:rFonts w:hint="eastAsia" w:ascii="宋体" w:hAnsi="宋体" w:eastAsia="宋体" w:cs="宋体"/>
          <w:sz w:val="32"/>
          <w:szCs w:val="32"/>
        </w:rPr>
        <w:t>学生代表大会以无记名投票方式选举产生，每届任期</w:t>
      </w:r>
      <w:r>
        <w:rPr>
          <w:rFonts w:hint="eastAsia" w:ascii="宋体" w:hAnsi="宋体" w:eastAsia="宋体" w:cs="宋体"/>
          <w:sz w:val="32"/>
          <w:szCs w:val="32"/>
          <w:lang w:eastAsia="zh-CN"/>
        </w:rPr>
        <w:t>一</w:t>
      </w:r>
      <w:r>
        <w:rPr>
          <w:rFonts w:hint="eastAsia" w:ascii="宋体" w:hAnsi="宋体" w:eastAsia="宋体" w:cs="宋体"/>
          <w:sz w:val="32"/>
          <w:szCs w:val="32"/>
        </w:rPr>
        <w:t>年。学生代表大会如提前或推迟举行，它的任期相应改变</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（二）在</w:t>
      </w:r>
      <w:r>
        <w:rPr>
          <w:rFonts w:hint="eastAsia" w:ascii="宋体" w:hAnsi="宋体" w:eastAsia="宋体" w:cs="宋体"/>
          <w:sz w:val="32"/>
          <w:szCs w:val="32"/>
          <w:lang w:eastAsia="zh-CN"/>
        </w:rPr>
        <w:t>校</w:t>
      </w:r>
      <w:r>
        <w:rPr>
          <w:rFonts w:hint="eastAsia" w:ascii="宋体" w:hAnsi="宋体" w:eastAsia="宋体" w:cs="宋体"/>
          <w:sz w:val="32"/>
          <w:szCs w:val="32"/>
        </w:rPr>
        <w:t>学生代表大会闭会期间，执行代表大会决议，决定本会重大问题</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（三）召集</w:t>
      </w:r>
      <w:r>
        <w:rPr>
          <w:rFonts w:hint="eastAsia" w:ascii="宋体" w:hAnsi="宋体" w:eastAsia="宋体" w:cs="宋体"/>
          <w:sz w:val="32"/>
          <w:szCs w:val="32"/>
          <w:lang w:eastAsia="zh-CN"/>
        </w:rPr>
        <w:t>校</w:t>
      </w:r>
      <w:r>
        <w:rPr>
          <w:rFonts w:hint="eastAsia" w:ascii="宋体" w:hAnsi="宋体" w:eastAsia="宋体" w:cs="宋体"/>
          <w:sz w:val="32"/>
          <w:szCs w:val="32"/>
        </w:rPr>
        <w:t>学生代表大会</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（四）</w:t>
      </w:r>
      <w:r>
        <w:rPr>
          <w:rFonts w:hint="eastAsia" w:ascii="宋体" w:hAnsi="宋体" w:eastAsia="宋体" w:cs="宋体"/>
          <w:sz w:val="32"/>
          <w:szCs w:val="32"/>
          <w:lang w:eastAsia="zh-CN"/>
        </w:rPr>
        <w:t>校</w:t>
      </w:r>
      <w:r>
        <w:rPr>
          <w:rFonts w:hint="eastAsia" w:ascii="宋体" w:hAnsi="宋体" w:eastAsia="宋体" w:cs="宋体"/>
          <w:sz w:val="32"/>
          <w:szCs w:val="32"/>
        </w:rPr>
        <w:t>学生委员会设主席一人，副主席二人组成</w:t>
      </w:r>
      <w:r>
        <w:rPr>
          <w:rFonts w:hint="eastAsia" w:ascii="宋体" w:hAnsi="宋体" w:eastAsia="宋体" w:cs="宋体"/>
          <w:sz w:val="32"/>
          <w:szCs w:val="32"/>
          <w:lang w:eastAsia="zh-CN"/>
        </w:rPr>
        <w:t>校</w:t>
      </w:r>
      <w:r>
        <w:rPr>
          <w:rFonts w:hint="eastAsia" w:ascii="宋体" w:hAnsi="宋体" w:eastAsia="宋体" w:cs="宋体"/>
          <w:sz w:val="32"/>
          <w:szCs w:val="32"/>
        </w:rPr>
        <w:t>学生委员会主席团。</w:t>
      </w:r>
      <w:r>
        <w:rPr>
          <w:rFonts w:hint="eastAsia" w:ascii="宋体" w:hAnsi="宋体" w:eastAsia="宋体" w:cs="宋体"/>
          <w:sz w:val="32"/>
          <w:szCs w:val="32"/>
          <w:lang w:eastAsia="zh-CN"/>
        </w:rPr>
        <w:t>主席团由学生代表大会选举产生。</w:t>
      </w:r>
      <w:r>
        <w:rPr>
          <w:rFonts w:hint="eastAsia" w:ascii="宋体" w:hAnsi="宋体" w:eastAsia="宋体" w:cs="宋体"/>
          <w:sz w:val="32"/>
          <w:szCs w:val="32"/>
        </w:rPr>
        <w:t>主席团通过</w:t>
      </w:r>
      <w:r>
        <w:rPr>
          <w:rFonts w:hint="eastAsia" w:ascii="宋体" w:hAnsi="宋体" w:eastAsia="宋体" w:cs="宋体"/>
          <w:sz w:val="32"/>
          <w:szCs w:val="32"/>
          <w:lang w:eastAsia="zh-CN"/>
        </w:rPr>
        <w:t>校</w:t>
      </w:r>
      <w:r>
        <w:rPr>
          <w:rFonts w:hint="eastAsia" w:ascii="宋体" w:hAnsi="宋体" w:eastAsia="宋体" w:cs="宋体"/>
          <w:sz w:val="32"/>
          <w:szCs w:val="32"/>
        </w:rPr>
        <w:t>学生会部长会议主持</w:t>
      </w:r>
      <w:r>
        <w:rPr>
          <w:rFonts w:hint="eastAsia" w:ascii="宋体" w:hAnsi="宋体" w:eastAsia="宋体" w:cs="宋体"/>
          <w:sz w:val="32"/>
          <w:szCs w:val="32"/>
          <w:lang w:eastAsia="zh-CN"/>
        </w:rPr>
        <w:t>校</w:t>
      </w:r>
      <w:r>
        <w:rPr>
          <w:rFonts w:hint="eastAsia" w:ascii="宋体" w:hAnsi="宋体" w:eastAsia="宋体" w:cs="宋体"/>
          <w:sz w:val="32"/>
          <w:szCs w:val="32"/>
        </w:rPr>
        <w:t>学生会的日常工作</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sz w:val="32"/>
          <w:szCs w:val="32"/>
        </w:rPr>
      </w:pPr>
      <w:r>
        <w:rPr>
          <w:rFonts w:hint="eastAsia" w:ascii="宋体" w:hAnsi="宋体" w:eastAsia="宋体" w:cs="宋体"/>
          <w:sz w:val="32"/>
          <w:szCs w:val="32"/>
        </w:rPr>
        <w:t>（五）在特殊情况下，经</w:t>
      </w:r>
      <w:r>
        <w:rPr>
          <w:rFonts w:hint="eastAsia" w:ascii="宋体" w:hAnsi="宋体" w:eastAsia="宋体" w:cs="宋体"/>
          <w:sz w:val="32"/>
          <w:szCs w:val="32"/>
          <w:lang w:eastAsia="zh-CN"/>
        </w:rPr>
        <w:t>校</w:t>
      </w:r>
      <w:r>
        <w:rPr>
          <w:rFonts w:hint="eastAsia" w:ascii="宋体" w:hAnsi="宋体" w:eastAsia="宋体" w:cs="宋体"/>
          <w:sz w:val="32"/>
          <w:szCs w:val="32"/>
        </w:rPr>
        <w:t>党委和团委批准，</w:t>
      </w:r>
      <w:r>
        <w:rPr>
          <w:rFonts w:hint="eastAsia" w:ascii="宋体" w:hAnsi="宋体" w:eastAsia="宋体" w:cs="宋体"/>
          <w:sz w:val="32"/>
          <w:szCs w:val="32"/>
          <w:lang w:eastAsia="zh-CN"/>
        </w:rPr>
        <w:t>校</w:t>
      </w:r>
      <w:r>
        <w:rPr>
          <w:rFonts w:hint="eastAsia" w:ascii="宋体" w:hAnsi="宋体" w:eastAsia="宋体" w:cs="宋体"/>
          <w:sz w:val="32"/>
          <w:szCs w:val="32"/>
        </w:rPr>
        <w:t>学生委员会主席团可根据工作实际需要调整主席团或各部门人选。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0"/>
        <w:jc w:val="center"/>
        <w:textAlignment w:val="auto"/>
        <w:rPr>
          <w:rFonts w:hint="eastAsia" w:ascii="方正小标宋简体" w:hAnsi="方正小标宋简体" w:eastAsia="方正小标宋简体" w:cs="方正小标宋简体"/>
          <w:b/>
          <w:bCs/>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0"/>
        <w:jc w:val="center"/>
        <w:textAlignment w:val="auto"/>
        <w:rPr>
          <w:rFonts w:hint="default"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kern w:val="2"/>
          <w:sz w:val="32"/>
          <w:szCs w:val="32"/>
          <w:lang w:val="en-US" w:eastAsia="zh-CN" w:bidi="ar-SA"/>
        </w:rPr>
        <w:t>第四章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第十</w:t>
      </w:r>
      <w:r>
        <w:rPr>
          <w:rFonts w:hint="eastAsia" w:hAnsi="宋体" w:cs="宋体"/>
          <w:kern w:val="2"/>
          <w:sz w:val="32"/>
          <w:szCs w:val="32"/>
          <w:lang w:val="en-US" w:eastAsia="zh-CN" w:bidi="ar-SA"/>
        </w:rPr>
        <w:t>一</w:t>
      </w:r>
      <w:r>
        <w:rPr>
          <w:rFonts w:hint="eastAsia" w:ascii="宋体" w:hAnsi="宋体" w:eastAsia="宋体" w:cs="宋体"/>
          <w:kern w:val="2"/>
          <w:sz w:val="32"/>
          <w:szCs w:val="32"/>
          <w:lang w:val="en-US" w:eastAsia="zh-CN" w:bidi="ar-SA"/>
        </w:rPr>
        <w:t>条 校学生会会议、值班、档案、奖惩、卫生、安全及其他事项由学生会组织相关管理条例另文规定。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第十</w:t>
      </w:r>
      <w:r>
        <w:rPr>
          <w:rFonts w:hint="eastAsia" w:hAnsi="宋体" w:cs="宋体"/>
          <w:kern w:val="2"/>
          <w:sz w:val="32"/>
          <w:szCs w:val="32"/>
          <w:lang w:val="en-US" w:eastAsia="zh-CN" w:bidi="ar-SA"/>
        </w:rPr>
        <w:t>二</w:t>
      </w:r>
      <w:r>
        <w:rPr>
          <w:rFonts w:hint="eastAsia" w:ascii="宋体" w:hAnsi="宋体" w:eastAsia="宋体" w:cs="宋体"/>
          <w:kern w:val="2"/>
          <w:sz w:val="32"/>
          <w:szCs w:val="32"/>
          <w:lang w:val="en-US" w:eastAsia="zh-CN" w:bidi="ar-SA"/>
        </w:rPr>
        <w:t>条 本章程的解释权、属于校学生委员会，修改权属于校学生代表大会。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leftChars="0" w:right="0" w:rightChars="0" w:firstLine="0" w:firstLineChars="0"/>
        <w:textAlignment w:val="auto"/>
        <w:rPr>
          <w:rFonts w:hint="eastAsia" w:ascii="宋体" w:hAnsi="宋体" w:eastAsia="宋体" w:cs="宋体"/>
          <w:caps w:val="0"/>
          <w:color w:val="000000"/>
          <w:spacing w:val="0"/>
          <w:sz w:val="30"/>
          <w:szCs w:val="30"/>
        </w:rPr>
      </w:pP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right="0" w:firstLine="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校级组织工作机构组织架构表</w:t>
      </w:r>
    </w:p>
    <w:tbl>
      <w:tblPr>
        <w:tblStyle w:val="1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575"/>
        <w:gridCol w:w="900"/>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序号</w:t>
            </w:r>
          </w:p>
        </w:tc>
        <w:tc>
          <w:tcPr>
            <w:tcW w:w="1575" w:type="dxa"/>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机构名称</w:t>
            </w:r>
          </w:p>
        </w:tc>
        <w:tc>
          <w:tcPr>
            <w:tcW w:w="900" w:type="dxa"/>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人数</w:t>
            </w:r>
          </w:p>
        </w:tc>
        <w:tc>
          <w:tcPr>
            <w:tcW w:w="5611" w:type="dxa"/>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default"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1</w:t>
            </w:r>
          </w:p>
        </w:tc>
        <w:tc>
          <w:tcPr>
            <w:tcW w:w="1575"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主席团</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3</w:t>
            </w:r>
          </w:p>
        </w:tc>
        <w:tc>
          <w:tcPr>
            <w:tcW w:w="5611" w:type="dxa"/>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kern w:val="0"/>
                <w:sz w:val="28"/>
                <w:szCs w:val="28"/>
                <w:vertAlign w:val="baseline"/>
                <w:lang w:val="en-US" w:eastAsia="zh-CN" w:bidi="ar-SA"/>
              </w:rPr>
              <w:t>(一)</w:t>
            </w:r>
            <w:r>
              <w:rPr>
                <w:rFonts w:hint="eastAsia" w:ascii="宋体" w:hAnsi="宋体" w:eastAsia="宋体" w:cs="宋体"/>
                <w:caps w:val="0"/>
                <w:color w:val="000000"/>
                <w:spacing w:val="0"/>
                <w:sz w:val="28"/>
                <w:szCs w:val="28"/>
                <w:vertAlign w:val="baseline"/>
              </w:rPr>
              <w:t>负责主持学生会的全面工作，积极与各部门联系，参与学校有关学生事务的管理，维护学生权益。</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kern w:val="0"/>
                <w:sz w:val="28"/>
                <w:szCs w:val="28"/>
                <w:vertAlign w:val="baseline"/>
                <w:lang w:val="en-US" w:eastAsia="zh-CN" w:bidi="ar-SA"/>
              </w:rPr>
              <w:t>(二)</w:t>
            </w:r>
            <w:r>
              <w:rPr>
                <w:rFonts w:hint="eastAsia" w:ascii="宋体" w:hAnsi="宋体" w:eastAsia="宋体" w:cs="宋体"/>
                <w:caps w:val="0"/>
                <w:color w:val="000000"/>
                <w:spacing w:val="0"/>
                <w:sz w:val="28"/>
                <w:szCs w:val="28"/>
                <w:vertAlign w:val="baseline"/>
              </w:rPr>
              <w:t xml:space="preserve">出席学生会部长会议，听取工作汇报及布置工作任务。讨论并制定学生会工作计划，决定、布置各项工作，广泛听取意见和建议。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kern w:val="0"/>
                <w:sz w:val="28"/>
                <w:szCs w:val="28"/>
                <w:vertAlign w:val="baseline"/>
                <w:lang w:val="en-US" w:eastAsia="zh-CN" w:bidi="ar-SA"/>
              </w:rPr>
              <w:t>(三)</w:t>
            </w:r>
            <w:r>
              <w:rPr>
                <w:rFonts w:hint="eastAsia" w:ascii="宋体" w:hAnsi="宋体" w:eastAsia="宋体" w:cs="宋体"/>
                <w:caps w:val="0"/>
                <w:color w:val="000000"/>
                <w:spacing w:val="0"/>
                <w:sz w:val="28"/>
                <w:szCs w:val="28"/>
                <w:vertAlign w:val="baseline"/>
              </w:rPr>
              <w:t xml:space="preserve">负责学生会内部的思想、组织、作风和制度建设。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Chars="0" w:right="0" w:rightChars="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sz w:val="28"/>
                <w:szCs w:val="28"/>
                <w:vertAlign w:val="baseline"/>
              </w:rPr>
              <w:t>(</w:t>
            </w:r>
            <w:r>
              <w:rPr>
                <w:rFonts w:hint="eastAsia" w:hAnsi="宋体" w:cs="宋体"/>
                <w:caps w:val="0"/>
                <w:color w:val="000000"/>
                <w:spacing w:val="0"/>
                <w:sz w:val="28"/>
                <w:szCs w:val="28"/>
                <w:vertAlign w:val="baseline"/>
                <w:lang w:val="en-US" w:eastAsia="zh-CN"/>
              </w:rPr>
              <w:t>四</w:t>
            </w:r>
            <w:r>
              <w:rPr>
                <w:rFonts w:hint="eastAsia" w:ascii="宋体" w:hAnsi="宋体" w:eastAsia="宋体" w:cs="宋体"/>
                <w:caps w:val="0"/>
                <w:color w:val="000000"/>
                <w:spacing w:val="0"/>
                <w:sz w:val="28"/>
                <w:szCs w:val="28"/>
                <w:vertAlign w:val="baseline"/>
              </w:rPr>
              <w:t>)完成</w:t>
            </w:r>
            <w:r>
              <w:rPr>
                <w:rFonts w:hint="eastAsia" w:hAnsi="宋体" w:cs="宋体"/>
                <w:caps w:val="0"/>
                <w:color w:val="000000"/>
                <w:spacing w:val="0"/>
                <w:sz w:val="28"/>
                <w:szCs w:val="28"/>
                <w:vertAlign w:val="baseline"/>
                <w:lang w:eastAsia="zh-CN"/>
              </w:rPr>
              <w:t>校团委</w:t>
            </w:r>
            <w:r>
              <w:rPr>
                <w:rFonts w:hint="eastAsia" w:ascii="宋体" w:hAnsi="宋体" w:eastAsia="宋体" w:cs="宋体"/>
                <w:caps w:val="0"/>
                <w:color w:val="000000"/>
                <w:spacing w:val="0"/>
                <w:sz w:val="28"/>
                <w:szCs w:val="28"/>
                <w:vertAlign w:val="baseline"/>
              </w:rPr>
              <w:t>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2</w:t>
            </w:r>
          </w:p>
        </w:tc>
        <w:tc>
          <w:tcPr>
            <w:tcW w:w="1575"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default"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学习部</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5</w:t>
            </w:r>
          </w:p>
        </w:tc>
        <w:tc>
          <w:tcPr>
            <w:tcW w:w="561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sz w:val="28"/>
                <w:szCs w:val="28"/>
                <w:vertAlign w:val="baseline"/>
              </w:rPr>
              <w:t>主管学风建设和学术活动，以提高同学们学习意识、营造校园学习氛围为目的，开展各种同学喜闻乐见的活动，筹办学术讲座，了解反馈广大同学在学习方面的意见和要求。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3</w:t>
            </w:r>
          </w:p>
        </w:tc>
        <w:tc>
          <w:tcPr>
            <w:tcW w:w="1575"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rightChars="0"/>
              <w:jc w:val="center"/>
              <w:textAlignment w:val="auto"/>
              <w:rPr>
                <w:rFonts w:hint="eastAsia" w:ascii="宋体" w:hAnsi="宋体" w:eastAsia="宋体" w:cs="宋体"/>
                <w:caps w:val="0"/>
                <w:color w:val="000000"/>
                <w:spacing w:val="0"/>
                <w:kern w:val="0"/>
                <w:sz w:val="28"/>
                <w:szCs w:val="28"/>
                <w:vertAlign w:val="baseline"/>
                <w:lang w:val="en-US" w:eastAsia="zh-CN" w:bidi="ar-SA"/>
              </w:rPr>
            </w:pPr>
            <w:r>
              <w:rPr>
                <w:rFonts w:hint="eastAsia" w:hAnsi="宋体" w:cs="宋体"/>
                <w:caps w:val="0"/>
                <w:color w:val="000000"/>
                <w:spacing w:val="0"/>
                <w:sz w:val="28"/>
                <w:szCs w:val="28"/>
                <w:vertAlign w:val="baseline"/>
                <w:lang w:val="en-US" w:eastAsia="zh-CN"/>
              </w:rPr>
              <w:t>生活部</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4</w:t>
            </w:r>
          </w:p>
        </w:tc>
        <w:tc>
          <w:tcPr>
            <w:tcW w:w="561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sz w:val="28"/>
                <w:szCs w:val="28"/>
                <w:vertAlign w:val="baseline"/>
              </w:rPr>
              <w:t>主要是平时注意收集同学们的意见建议，做好与有关部门的沟通，并协商解决问题。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4</w:t>
            </w:r>
          </w:p>
        </w:tc>
        <w:tc>
          <w:tcPr>
            <w:tcW w:w="1575"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rightChars="0"/>
              <w:jc w:val="center"/>
              <w:textAlignment w:val="auto"/>
              <w:rPr>
                <w:rFonts w:hint="eastAsia" w:ascii="宋体" w:hAnsi="宋体" w:eastAsia="宋体" w:cs="宋体"/>
                <w:caps w:val="0"/>
                <w:color w:val="000000"/>
                <w:spacing w:val="0"/>
                <w:kern w:val="0"/>
                <w:sz w:val="28"/>
                <w:szCs w:val="28"/>
                <w:vertAlign w:val="baseline"/>
                <w:lang w:val="en-US" w:eastAsia="zh-CN" w:bidi="ar-SA"/>
              </w:rPr>
            </w:pPr>
            <w:r>
              <w:rPr>
                <w:rFonts w:hint="eastAsia" w:hAnsi="宋体" w:cs="宋体"/>
                <w:caps w:val="0"/>
                <w:color w:val="000000"/>
                <w:spacing w:val="0"/>
                <w:sz w:val="28"/>
                <w:szCs w:val="28"/>
                <w:vertAlign w:val="baseline"/>
                <w:lang w:val="en-US" w:eastAsia="zh-CN"/>
              </w:rPr>
              <w:t>体育部</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4</w:t>
            </w:r>
          </w:p>
        </w:tc>
        <w:tc>
          <w:tcPr>
            <w:tcW w:w="561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sz w:val="28"/>
                <w:szCs w:val="28"/>
                <w:vertAlign w:val="baseline"/>
              </w:rPr>
              <w:t>举办各类体育比赛</w:t>
            </w:r>
            <w:r>
              <w:rPr>
                <w:rFonts w:hint="eastAsia" w:hAnsi="宋体" w:cs="宋体"/>
                <w:caps w:val="0"/>
                <w:color w:val="000000"/>
                <w:spacing w:val="0"/>
                <w:sz w:val="28"/>
                <w:szCs w:val="28"/>
                <w:vertAlign w:val="baseline"/>
                <w:lang w:eastAsia="zh-CN"/>
              </w:rPr>
              <w:t>；</w:t>
            </w:r>
            <w:r>
              <w:rPr>
                <w:rFonts w:hint="eastAsia" w:ascii="宋体" w:hAnsi="宋体" w:eastAsia="宋体" w:cs="宋体"/>
                <w:caps w:val="0"/>
                <w:color w:val="000000"/>
                <w:spacing w:val="0"/>
                <w:sz w:val="28"/>
                <w:szCs w:val="28"/>
                <w:vertAlign w:val="baseline"/>
              </w:rPr>
              <w:t>负责日常向同学们普及涉及运动的相关知识。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918"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5</w:t>
            </w:r>
          </w:p>
        </w:tc>
        <w:tc>
          <w:tcPr>
            <w:tcW w:w="1575"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文艺部</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4</w:t>
            </w:r>
          </w:p>
        </w:tc>
        <w:tc>
          <w:tcPr>
            <w:tcW w:w="561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sz w:val="28"/>
                <w:szCs w:val="28"/>
                <w:vertAlign w:val="baseline"/>
              </w:rPr>
              <w:t>组织开展丰富多彩的有益于身心健康的文艺活动，负责组织各类文艺活动及比赛。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default" w:hAnsi="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6</w:t>
            </w:r>
          </w:p>
        </w:tc>
        <w:tc>
          <w:tcPr>
            <w:tcW w:w="1575"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督察部</w:t>
            </w:r>
          </w:p>
        </w:tc>
        <w:tc>
          <w:tcPr>
            <w:tcW w:w="900" w:type="dxa"/>
            <w:vAlign w:val="center"/>
          </w:tcPr>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right="0"/>
              <w:jc w:val="center"/>
              <w:textAlignment w:val="auto"/>
              <w:rPr>
                <w:rFonts w:hint="eastAsia" w:ascii="宋体" w:hAnsi="宋体" w:eastAsia="宋体" w:cs="宋体"/>
                <w:caps w:val="0"/>
                <w:color w:val="000000"/>
                <w:spacing w:val="0"/>
                <w:sz w:val="28"/>
                <w:szCs w:val="28"/>
                <w:vertAlign w:val="baseline"/>
                <w:lang w:val="en-US" w:eastAsia="zh-CN"/>
              </w:rPr>
            </w:pPr>
            <w:r>
              <w:rPr>
                <w:rFonts w:hint="eastAsia" w:hAnsi="宋体" w:cs="宋体"/>
                <w:caps w:val="0"/>
                <w:color w:val="000000"/>
                <w:spacing w:val="0"/>
                <w:sz w:val="28"/>
                <w:szCs w:val="28"/>
                <w:vertAlign w:val="baseline"/>
                <w:lang w:val="en-US" w:eastAsia="zh-CN"/>
              </w:rPr>
              <w:t>4</w:t>
            </w:r>
          </w:p>
        </w:tc>
        <w:tc>
          <w:tcPr>
            <w:tcW w:w="5611"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caps w:val="0"/>
                <w:color w:val="000000"/>
                <w:spacing w:val="0"/>
                <w:sz w:val="28"/>
                <w:szCs w:val="28"/>
                <w:vertAlign w:val="baseline"/>
              </w:rPr>
            </w:pPr>
            <w:r>
              <w:rPr>
                <w:rFonts w:hint="eastAsia" w:ascii="宋体" w:hAnsi="宋体" w:eastAsia="宋体" w:cs="宋体"/>
                <w:caps w:val="0"/>
                <w:color w:val="000000"/>
                <w:spacing w:val="0"/>
                <w:sz w:val="28"/>
                <w:szCs w:val="28"/>
                <w:vertAlign w:val="baseline"/>
              </w:rPr>
              <w:t>监察反映其日常工作情况，督促学生会成员遵守学生会规章制度，促使学生会保持高度的纪律性、组织性。</w:t>
            </w:r>
          </w:p>
        </w:tc>
      </w:tr>
    </w:tbl>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0" w:leftChars="0" w:right="0" w:rightChars="0" w:firstLine="0" w:firstLineChars="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校级组织工作人员名单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leftChars="0" w:right="0" w:rightChars="0"/>
        <w:textAlignment w:val="auto"/>
        <w:rPr>
          <w:rFonts w:hint="eastAsia" w:ascii="黑体" w:hAnsi="黑体" w:eastAsia="黑体" w:cs="黑体"/>
          <w:b/>
          <w:bCs/>
          <w:kern w:val="2"/>
          <w:sz w:val="32"/>
          <w:szCs w:val="32"/>
          <w:lang w:val="en-US" w:eastAsia="zh-CN" w:bidi="ar-SA"/>
        </w:rPr>
      </w:pPr>
      <w:bookmarkStart w:id="0" w:name="_GoBack"/>
      <w:bookmarkEnd w:id="0"/>
    </w:p>
    <w:tbl>
      <w:tblPr>
        <w:tblStyle w:val="10"/>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75"/>
        <w:gridCol w:w="1425"/>
        <w:gridCol w:w="1563"/>
        <w:gridCol w:w="122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楷体简体" w:hAnsi="方正楷体简体" w:eastAsia="方正楷体简体" w:cs="方正楷体简体"/>
                <w:sz w:val="28"/>
                <w:szCs w:val="28"/>
                <w:highlight w:val="none"/>
                <w:vertAlign w:val="baseline"/>
                <w:lang w:val="en-US" w:eastAsia="zh-CN"/>
              </w:rPr>
            </w:pPr>
            <w:r>
              <w:rPr>
                <w:rFonts w:hint="eastAsia" w:ascii="黑体" w:hAnsi="黑体" w:eastAsia="黑体" w:cs="黑体"/>
                <w:b w:val="0"/>
                <w:bCs w:val="0"/>
                <w:sz w:val="28"/>
                <w:szCs w:val="28"/>
                <w:highlight w:val="none"/>
              </w:rPr>
              <w:t>序 号</w:t>
            </w:r>
          </w:p>
        </w:tc>
        <w:tc>
          <w:tcPr>
            <w:tcW w:w="137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楷体简体" w:hAnsi="方正楷体简体" w:eastAsia="方正楷体简体" w:cs="方正楷体简体"/>
                <w:sz w:val="28"/>
                <w:szCs w:val="28"/>
                <w:highlight w:val="none"/>
                <w:vertAlign w:val="baseline"/>
                <w:lang w:val="en-US" w:eastAsia="zh-CN"/>
              </w:rPr>
            </w:pPr>
            <w:r>
              <w:rPr>
                <w:rFonts w:hint="eastAsia" w:ascii="黑体" w:hAnsi="黑体" w:eastAsia="黑体" w:cs="黑体"/>
                <w:b w:val="0"/>
                <w:bCs w:val="0"/>
                <w:sz w:val="28"/>
                <w:szCs w:val="28"/>
                <w:highlight w:val="none"/>
              </w:rPr>
              <w:t>姓 名</w:t>
            </w:r>
          </w:p>
        </w:tc>
        <w:tc>
          <w:tcPr>
            <w:tcW w:w="14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楷体简体" w:hAnsi="方正楷体简体" w:eastAsia="方正楷体简体" w:cs="方正楷体简体"/>
                <w:sz w:val="28"/>
                <w:szCs w:val="28"/>
                <w:highlight w:val="none"/>
                <w:vertAlign w:val="baseline"/>
                <w:lang w:val="en-US" w:eastAsia="zh-CN"/>
              </w:rPr>
            </w:pPr>
            <w:r>
              <w:rPr>
                <w:rFonts w:hint="eastAsia" w:ascii="黑体" w:hAnsi="黑体" w:eastAsia="黑体" w:cs="黑体"/>
                <w:b w:val="0"/>
                <w:bCs w:val="0"/>
                <w:sz w:val="28"/>
                <w:szCs w:val="28"/>
                <w:highlight w:val="none"/>
              </w:rPr>
              <w:t>政治面貌</w:t>
            </w:r>
          </w:p>
        </w:tc>
        <w:tc>
          <w:tcPr>
            <w:tcW w:w="1563"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楷体简体" w:hAnsi="方正楷体简体" w:eastAsia="方正楷体简体" w:cs="方正楷体简体"/>
                <w:sz w:val="28"/>
                <w:szCs w:val="28"/>
                <w:highlight w:val="none"/>
                <w:vertAlign w:val="baseline"/>
                <w:lang w:val="en-US" w:eastAsia="zh-CN"/>
              </w:rPr>
            </w:pPr>
            <w:r>
              <w:rPr>
                <w:rFonts w:hint="eastAsia" w:ascii="黑体" w:hAnsi="黑体" w:eastAsia="黑体" w:cs="黑体"/>
                <w:b w:val="0"/>
                <w:bCs w:val="0"/>
                <w:sz w:val="28"/>
                <w:szCs w:val="28"/>
                <w:highlight w:val="none"/>
              </w:rPr>
              <w:t>院系</w:t>
            </w:r>
          </w:p>
        </w:tc>
        <w:tc>
          <w:tcPr>
            <w:tcW w:w="12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楷体简体" w:hAnsi="方正楷体简体" w:eastAsia="方正楷体简体" w:cs="方正楷体简体"/>
                <w:sz w:val="28"/>
                <w:szCs w:val="28"/>
                <w:highlight w:val="none"/>
                <w:vertAlign w:val="baseline"/>
                <w:lang w:val="en-US" w:eastAsia="zh-CN"/>
              </w:rPr>
            </w:pPr>
            <w:r>
              <w:rPr>
                <w:rFonts w:hint="eastAsia" w:ascii="黑体" w:hAnsi="黑体" w:eastAsia="黑体" w:cs="黑体"/>
                <w:b w:val="0"/>
                <w:bCs w:val="0"/>
                <w:sz w:val="28"/>
                <w:szCs w:val="28"/>
                <w:highlight w:val="none"/>
              </w:rPr>
              <w:t>年级</w:t>
            </w:r>
          </w:p>
        </w:tc>
        <w:tc>
          <w:tcPr>
            <w:tcW w:w="2361"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方正楷体简体" w:hAnsi="方正楷体简体" w:eastAsia="方正楷体简体" w:cs="方正楷体简体"/>
                <w:sz w:val="28"/>
                <w:szCs w:val="28"/>
                <w:highlight w:val="none"/>
                <w:vertAlign w:val="baseline"/>
                <w:lang w:val="en-US" w:eastAsia="zh-CN"/>
              </w:rPr>
            </w:pPr>
            <w:r>
              <w:rPr>
                <w:rFonts w:hint="eastAsia" w:ascii="黑体" w:hAnsi="黑体" w:eastAsia="黑体" w:cs="黑体"/>
                <w:b w:val="0"/>
                <w:bCs w:val="0"/>
                <w:sz w:val="28"/>
                <w:szCs w:val="28"/>
                <w:highlight w:val="none"/>
              </w:rPr>
              <w:t>最近1个学期/最近1学年/入学以来学习成绩综合排名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邓志强</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2</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钱同继</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3</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黄玙</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24级</w:t>
            </w:r>
          </w:p>
        </w:tc>
        <w:tc>
          <w:tcPr>
            <w:tcW w:w="2361"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4</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王祥瑞</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5</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严文龙</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6</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余天宇</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22级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7</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李飞鹄</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22级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8</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李梦虎</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9</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陈宇</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10</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路新慧</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22级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11</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color w:val="auto"/>
                <w:sz w:val="21"/>
                <w:szCs w:val="21"/>
                <w:highlight w:val="none"/>
                <w:shd w:val="clear" w:color="auto" w:fill="auto"/>
                <w:vertAlign w:val="baseline"/>
                <w:lang w:val="en-US" w:eastAsia="zh-CN"/>
              </w:rPr>
              <w:t>吴高策</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机电工程系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12</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黄重庆</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13</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袁子杨</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14</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张奥运</w:t>
            </w:r>
          </w:p>
        </w:tc>
        <w:tc>
          <w:tcPr>
            <w:tcW w:w="14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机电工程系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15</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欧浩猛</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方正楷体简体" w:hAnsi="方正楷体简体" w:eastAsia="方正楷体简体" w:cs="方正楷体简体"/>
                <w:sz w:val="21"/>
                <w:szCs w:val="21"/>
                <w:highlight w:val="none"/>
                <w:vertAlign w:val="baseline"/>
                <w:lang w:val="en-US" w:eastAsia="zh-CN"/>
              </w:rPr>
              <w:t>机电工程系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16</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周奥运</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17</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徐厚春</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18</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高海明</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19</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王烨</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20</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陈光宇</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21</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刘通</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tabs>
                <w:tab w:val="center" w:pos="1132"/>
                <w:tab w:val="right" w:pos="2145"/>
              </w:tabs>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22</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营焕章</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23</w:t>
            </w:r>
          </w:p>
        </w:tc>
        <w:tc>
          <w:tcPr>
            <w:tcW w:w="1375"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魏冬梅</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共青团员</w:t>
            </w:r>
          </w:p>
        </w:tc>
        <w:tc>
          <w:tcPr>
            <w:tcW w:w="1563"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kern w:val="2"/>
                <w:sz w:val="21"/>
                <w:szCs w:val="21"/>
                <w:highlight w:val="none"/>
                <w:vertAlign w:val="baseline"/>
                <w:lang w:val="en-US" w:eastAsia="zh-CN" w:bidi="ar-SA"/>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eastAsia="宋体" w:cs="宋体"/>
                <w:sz w:val="21"/>
                <w:szCs w:val="21"/>
                <w:highlight w:val="none"/>
                <w:lang w:val="en-US" w:eastAsia="zh-CN"/>
              </w:rPr>
              <w:t>24</w:t>
            </w:r>
          </w:p>
        </w:tc>
        <w:tc>
          <w:tcPr>
            <w:tcW w:w="137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李超峰</w:t>
            </w:r>
          </w:p>
        </w:tc>
        <w:tc>
          <w:tcPr>
            <w:tcW w:w="1425" w:type="dxa"/>
            <w:vAlign w:val="center"/>
          </w:tcPr>
          <w:p>
            <w:pPr>
              <w:keepNext w:val="0"/>
              <w:keepLines w:val="0"/>
              <w:widowControl/>
              <w:suppressLineNumbers w:val="0"/>
              <w:jc w:val="center"/>
              <w:textAlignment w:val="center"/>
              <w:rPr>
                <w:rFonts w:hint="eastAsia" w:ascii="方正楷体简体" w:hAnsi="方正楷体简体" w:eastAsia="方正楷体简体" w:cs="方正楷体简体"/>
                <w:sz w:val="21"/>
                <w:szCs w:val="21"/>
                <w:highlight w:val="none"/>
                <w:vertAlign w:val="baseline"/>
              </w:rPr>
            </w:pPr>
            <w:r>
              <w:rPr>
                <w:rFonts w:hint="eastAsia" w:ascii="宋体" w:hAnsi="宋体" w:cs="宋体"/>
                <w:kern w:val="2"/>
                <w:sz w:val="21"/>
                <w:szCs w:val="21"/>
                <w:highlight w:val="none"/>
                <w:lang w:val="en-US" w:eastAsia="zh-CN" w:bidi="ar-SA"/>
              </w:rPr>
              <w:t>共青团员</w:t>
            </w:r>
          </w:p>
        </w:tc>
        <w:tc>
          <w:tcPr>
            <w:tcW w:w="1563"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方正楷体简体" w:hAnsi="方正楷体简体" w:eastAsia="方正楷体简体" w:cs="方正楷体简体"/>
                <w:sz w:val="21"/>
                <w:szCs w:val="21"/>
                <w:highlight w:val="none"/>
                <w:vertAlign w:val="baseline"/>
                <w:lang w:val="en-US" w:eastAsia="zh-CN"/>
              </w:rPr>
              <w:t>汽车工程系</w:t>
            </w:r>
          </w:p>
        </w:tc>
        <w:tc>
          <w:tcPr>
            <w:tcW w:w="1225" w:type="dxa"/>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kern w:val="2"/>
                <w:sz w:val="21"/>
                <w:szCs w:val="21"/>
                <w:highlight w:val="none"/>
                <w:vertAlign w:val="baseline"/>
                <w:lang w:val="en-US" w:eastAsia="zh-CN" w:bidi="ar-SA"/>
              </w:rPr>
            </w:pPr>
            <w:r>
              <w:rPr>
                <w:rFonts w:hint="eastAsia" w:ascii="方正楷体简体" w:hAnsi="方正楷体简体" w:eastAsia="方正楷体简体" w:cs="方正楷体简体"/>
                <w:sz w:val="21"/>
                <w:szCs w:val="21"/>
                <w:highlight w:val="none"/>
                <w:vertAlign w:val="baseline"/>
                <w:lang w:val="en-US" w:eastAsia="zh-CN"/>
              </w:rPr>
              <w:t>23级</w:t>
            </w:r>
          </w:p>
        </w:tc>
        <w:tc>
          <w:tcPr>
            <w:tcW w:w="2361" w:type="dxa"/>
            <w:vAlign w:val="center"/>
          </w:tcPr>
          <w:p>
            <w:pPr>
              <w:keepNext w:val="0"/>
              <w:keepLines w:val="0"/>
              <w:widowControl/>
              <w:suppressLineNumbers w:val="0"/>
              <w:jc w:val="center"/>
              <w:textAlignment w:val="center"/>
              <w:rPr>
                <w:rFonts w:hint="default" w:ascii="方正楷体简体" w:hAnsi="方正楷体简体" w:eastAsia="方正楷体简体" w:cs="方正楷体简体"/>
                <w:sz w:val="21"/>
                <w:szCs w:val="21"/>
                <w:highlight w:val="none"/>
                <w:vertAlign w:val="baseline"/>
                <w:lang w:val="en-US" w:eastAsia="zh-CN"/>
              </w:rPr>
            </w:pPr>
            <w:r>
              <w:rPr>
                <w:rFonts w:hint="eastAsia" w:ascii="方正楷体简体" w:hAnsi="方正楷体简体" w:eastAsia="方正楷体简体" w:cs="方正楷体简体"/>
                <w:sz w:val="21"/>
                <w:szCs w:val="21"/>
                <w:highlight w:val="none"/>
                <w:vertAlign w:val="baseline"/>
                <w:lang w:val="en-US" w:eastAsia="zh-CN"/>
              </w:rPr>
              <w:t>6/40</w:t>
            </w:r>
          </w:p>
        </w:tc>
      </w:tr>
    </w:tbl>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440" w:lineRule="exact"/>
        <w:jc w:val="center"/>
        <w:textAlignment w:val="auto"/>
        <w:rPr>
          <w:rFonts w:hint="eastAsia" w:ascii="黑体" w:hAnsi="黑体" w:eastAsia="黑体" w:cs="黑体"/>
          <w:sz w:val="32"/>
          <w:szCs w:val="32"/>
          <w:highlight w:val="red"/>
        </w:rPr>
      </w:pPr>
    </w:p>
    <w:p>
      <w:pPr>
        <w:rPr>
          <w:rFonts w:hint="eastAsia"/>
        </w:rPr>
      </w:pPr>
    </w:p>
    <w:p>
      <w:pPr>
        <w:rPr>
          <w:rFonts w:hint="eastAsia"/>
        </w:rPr>
      </w:pPr>
    </w:p>
    <w:p>
      <w:pPr>
        <w:rPr>
          <w:rFonts w:hint="eastAsia"/>
        </w:rPr>
      </w:pPr>
    </w:p>
    <w:p>
      <w:pPr>
        <w:rPr>
          <w:rFonts w:hint="eastAsia"/>
        </w:rPr>
      </w:pPr>
    </w:p>
    <w:p>
      <w:pPr>
        <w:pStyle w:val="2"/>
        <w:pageBreakBefore w:val="0"/>
        <w:widowControl w:val="0"/>
        <w:numPr>
          <w:ilvl w:val="0"/>
          <w:numId w:val="1"/>
        </w:numPr>
        <w:kinsoku/>
        <w:wordWrap/>
        <w:overflowPunct/>
        <w:topLinePunct w:val="0"/>
        <w:autoSpaceDE/>
        <w:autoSpaceDN/>
        <w:bidi w:val="0"/>
        <w:adjustRightInd w:val="0"/>
        <w:snapToGrid w:val="0"/>
        <w:spacing w:before="0" w:beforeLines="0" w:after="0" w:afterLines="0" w:line="440" w:lineRule="exact"/>
        <w:ind w:left="0" w:leftChars="0" w:firstLine="0" w:firstLineChars="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校级组织主席团成员候选人产生办法</w:t>
      </w:r>
    </w:p>
    <w:p>
      <w:pPr>
        <w:widowControl w:val="0"/>
        <w:numPr>
          <w:ilvl w:val="0"/>
          <w:numId w:val="0"/>
        </w:numPr>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sz w:val="32"/>
          <w:szCs w:val="32"/>
          <w:lang w:val="en-US" w:eastAsia="zh-CN"/>
        </w:rPr>
        <w:t>主</w:t>
      </w:r>
      <w:r>
        <w:rPr>
          <w:rFonts w:hint="eastAsia" w:ascii="方正小标宋简体" w:hAnsi="方正小标宋简体" w:eastAsia="方正小标宋简体" w:cs="方正小标宋简体"/>
          <w:b/>
          <w:bCs/>
          <w:kern w:val="2"/>
          <w:sz w:val="32"/>
          <w:szCs w:val="32"/>
          <w:lang w:val="en-US" w:eastAsia="zh-CN" w:bidi="ar-SA"/>
        </w:rPr>
        <w:t>席团成员候选产生方式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根据《中华全国学生联合会章程》《安徽省学生联合会章程》和《安徽汽车职业技术学院学生会章程》的相关选举规定，制定本选举办法。本选举办法经学生代表大会审议通过后生效。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一、学生会主席团的构成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设学生会主席团3人，按候选人数多于应选人数的20%的比例，提名候选人4名，由第</w:t>
      </w:r>
      <w:r>
        <w:rPr>
          <w:rFonts w:hint="eastAsia" w:hAnsi="宋体" w:cs="宋体"/>
          <w:kern w:val="2"/>
          <w:sz w:val="32"/>
          <w:szCs w:val="32"/>
          <w:lang w:val="en-US" w:eastAsia="zh-CN" w:bidi="ar-SA"/>
        </w:rPr>
        <w:t>五</w:t>
      </w:r>
      <w:r>
        <w:rPr>
          <w:rFonts w:hint="eastAsia" w:ascii="宋体" w:hAnsi="宋体" w:eastAsia="宋体" w:cs="宋体"/>
          <w:kern w:val="2"/>
          <w:sz w:val="32"/>
          <w:szCs w:val="32"/>
          <w:lang w:val="en-US" w:eastAsia="zh-CN" w:bidi="ar-SA"/>
        </w:rPr>
        <w:t>届学生代表大会差额选举产生。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二、学生会主席团成员推荐条件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除了学生代表大会代表应具备的推荐条件外，学生会主席团成员还应具备以下条件：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1、应为共产党员或共青团员；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2、成绩优良，最近1个学期/最近1学年/入学以来（三者取其一）学习成绩综合排名在本班级前30%以内，无课业不及格情况；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3、示范引领力强，团学工作力强，沟通服务力强，表率作用突出，原则上须担任校级或院级团学组织主要学生干部一年及以上，或在各类活动中有重大突出表现。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三、学生会主席团成员产生办法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1、报名与组织推荐校学生会主席团候选人由学生会、团支部推荐，到校团委审定。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2、资格审查校团委审查候选人资格，确认候选人初步人选名单。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3、考核选拔校团委开展面试考核工作，确定候选人名单。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4、报学校党委确定经考核审查后的候选人名单，报学校党委确定。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5、学生代表大会选举学生会主席团成员在学生代表大会上选举产生，并向大会报告选举结果。</w:t>
      </w:r>
    </w:p>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440" w:lineRule="exact"/>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bCs/>
          <w:kern w:val="2"/>
          <w:sz w:val="32"/>
          <w:szCs w:val="32"/>
          <w:lang w:val="en-US" w:eastAsia="zh-CN" w:bidi="ar-SA"/>
        </w:rPr>
        <w:t>六、校级组织主席团成员选举办法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一、根据我校学生会章程，结合我校实际制定该选举办法。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二、经各支部推荐，学校团委研究推选本届学生会主席团成员候选人为4人（含差额1名），报学校党委会会议通过，提交第</w:t>
      </w:r>
      <w:r>
        <w:rPr>
          <w:rFonts w:hint="eastAsia" w:ascii="宋体" w:hAnsi="宋体" w:cs="宋体"/>
          <w:kern w:val="2"/>
          <w:sz w:val="32"/>
          <w:szCs w:val="32"/>
          <w:lang w:val="en-US" w:eastAsia="zh-CN" w:bidi="ar-SA"/>
        </w:rPr>
        <w:t>五</w:t>
      </w:r>
      <w:r>
        <w:rPr>
          <w:rFonts w:hint="eastAsia" w:ascii="宋体" w:hAnsi="宋体" w:eastAsia="宋体" w:cs="宋体"/>
          <w:kern w:val="2"/>
          <w:sz w:val="32"/>
          <w:szCs w:val="32"/>
          <w:lang w:val="en-US" w:eastAsia="zh-CN" w:bidi="ar-SA"/>
        </w:rPr>
        <w:t>届学代会进行选举。</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三、选举时，参加选举的学生代表数必须超过应到会代表的三分之二，方可进行选举。</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四、到会学生代表对选票上的候选人可以投赞成票或不赞成票，也可以弃权，也可以另选他人。赞成的，在候选人姓名下方的符号栏内画“√”；不赞成的，在候选人姓名下方的符号栏内画“×”；弃权的，在候选人姓名下方的符号栏内画“○”。如另选他人，在另选人姓名栏写上另选人姓名，并在另选人姓名下方的符号栏内画“√”。    </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五、到会学生代表所填写的选票，符号要填写清楚，如填写模糊不清，无法辨认的部分无效。 </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六、选举收回的选票数等于或少于发出选票数的，选举有效。多于发出选票数的，选举无效，应重新选举。每张选票所选人数等于或少于规定应选人数的为有效票,多于规定应选人数的为无效票。 </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七、候选人得票超过应到会代表的半数，方可当选。</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八、选举设</w:t>
      </w:r>
      <w:r>
        <w:rPr>
          <w:rFonts w:hint="eastAsia" w:ascii="宋体" w:hAnsi="宋体" w:cs="宋体"/>
          <w:kern w:val="2"/>
          <w:sz w:val="32"/>
          <w:szCs w:val="32"/>
          <w:lang w:val="en-US" w:eastAsia="zh-CN" w:bidi="ar-SA"/>
        </w:rPr>
        <w:t>总监票1人，</w:t>
      </w:r>
      <w:r>
        <w:rPr>
          <w:rFonts w:hint="eastAsia" w:ascii="宋体" w:hAnsi="宋体" w:eastAsia="宋体" w:cs="宋体"/>
          <w:kern w:val="2"/>
          <w:sz w:val="32"/>
          <w:szCs w:val="32"/>
          <w:lang w:val="en-US" w:eastAsia="zh-CN" w:bidi="ar-SA"/>
        </w:rPr>
        <w:t>监票</w:t>
      </w:r>
      <w:r>
        <w:rPr>
          <w:rFonts w:hint="eastAsia" w:ascii="宋体" w:hAnsi="宋体" w:cs="宋体"/>
          <w:kern w:val="2"/>
          <w:sz w:val="32"/>
          <w:szCs w:val="32"/>
          <w:lang w:val="en-US" w:eastAsia="zh-CN" w:bidi="ar-SA"/>
        </w:rPr>
        <w:t>1</w:t>
      </w:r>
      <w:r>
        <w:rPr>
          <w:rFonts w:hint="eastAsia" w:ascii="宋体" w:hAnsi="宋体" w:eastAsia="宋体" w:cs="宋体"/>
          <w:kern w:val="2"/>
          <w:sz w:val="32"/>
          <w:szCs w:val="32"/>
          <w:lang w:val="en-US" w:eastAsia="zh-CN" w:bidi="ar-SA"/>
        </w:rPr>
        <w:t>人，计票</w:t>
      </w:r>
      <w:r>
        <w:rPr>
          <w:rFonts w:hint="eastAsia" w:ascii="宋体" w:hAnsi="宋体" w:cs="宋体"/>
          <w:kern w:val="2"/>
          <w:sz w:val="32"/>
          <w:szCs w:val="32"/>
          <w:lang w:val="en-US" w:eastAsia="zh-CN" w:bidi="ar-SA"/>
        </w:rPr>
        <w:t>2</w:t>
      </w:r>
      <w:r>
        <w:rPr>
          <w:rFonts w:hint="eastAsia" w:ascii="宋体" w:hAnsi="宋体" w:eastAsia="宋体" w:cs="宋体"/>
          <w:kern w:val="2"/>
          <w:sz w:val="32"/>
          <w:szCs w:val="32"/>
          <w:lang w:val="en-US" w:eastAsia="zh-CN" w:bidi="ar-SA"/>
        </w:rPr>
        <w:t>人、唱票</w:t>
      </w:r>
      <w:r>
        <w:rPr>
          <w:rFonts w:hint="eastAsia" w:ascii="宋体" w:hAnsi="宋体" w:cs="宋体"/>
          <w:kern w:val="2"/>
          <w:sz w:val="32"/>
          <w:szCs w:val="32"/>
          <w:lang w:val="en-US" w:eastAsia="zh-CN" w:bidi="ar-SA"/>
        </w:rPr>
        <w:t>1</w:t>
      </w:r>
      <w:r>
        <w:rPr>
          <w:rFonts w:hint="eastAsia" w:ascii="宋体" w:hAnsi="宋体" w:eastAsia="宋体" w:cs="宋体"/>
          <w:kern w:val="2"/>
          <w:sz w:val="32"/>
          <w:szCs w:val="32"/>
          <w:lang w:val="en-US" w:eastAsia="zh-CN" w:bidi="ar-SA"/>
        </w:rPr>
        <w:t>人，由会议主持人在学生代表中提名，经会议讨论通过。</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九、选举设票箱，由监票人当众收取选票，经监票人和计票人共同清点票数后，由监票人报告会议主持人，再由主持人宣布选举是否有效。</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十、计票结束后，由监票人向会议主持人报告计票结果，由会议主持人向全体委员宣布选举结果。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十一、本办法未尽事宜，由校团委牵头指导研究处理。本选举办法由选举会议中与会代表表决通过后生效。</w:t>
      </w:r>
    </w:p>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440" w:lineRule="exact"/>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七、校级学生代表大会召开情况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1.召开时间：202</w:t>
      </w:r>
      <w:r>
        <w:rPr>
          <w:rFonts w:hint="eastAsia" w:ascii="宋体" w:hAnsi="宋体" w:cs="宋体"/>
          <w:kern w:val="2"/>
          <w:sz w:val="32"/>
          <w:szCs w:val="32"/>
          <w:lang w:val="en-US" w:eastAsia="zh-CN" w:bidi="ar-SA"/>
        </w:rPr>
        <w:t>4</w:t>
      </w:r>
      <w:r>
        <w:rPr>
          <w:rFonts w:hint="eastAsia" w:ascii="宋体" w:hAnsi="宋体" w:eastAsia="宋体" w:cs="宋体"/>
          <w:kern w:val="2"/>
          <w:sz w:val="32"/>
          <w:szCs w:val="32"/>
          <w:lang w:val="en-US" w:eastAsia="zh-CN" w:bidi="ar-SA"/>
        </w:rPr>
        <w:t>年12月</w:t>
      </w:r>
      <w:r>
        <w:rPr>
          <w:rFonts w:hint="eastAsia" w:ascii="宋体" w:hAnsi="宋体" w:cs="宋体"/>
          <w:kern w:val="2"/>
          <w:sz w:val="32"/>
          <w:szCs w:val="32"/>
          <w:lang w:val="en-US" w:eastAsia="zh-CN" w:bidi="ar-SA"/>
        </w:rPr>
        <w:t>20</w:t>
      </w:r>
      <w:r>
        <w:rPr>
          <w:rFonts w:hint="eastAsia" w:ascii="宋体" w:hAnsi="宋体" w:eastAsia="宋体" w:cs="宋体"/>
          <w:kern w:val="2"/>
          <w:sz w:val="32"/>
          <w:szCs w:val="32"/>
          <w:lang w:val="en-US" w:eastAsia="zh-CN" w:bidi="ar-SA"/>
        </w:rPr>
        <w:t>日下午</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2.地点：</w:t>
      </w:r>
      <w:r>
        <w:rPr>
          <w:rFonts w:hint="eastAsia" w:ascii="宋体" w:hAnsi="宋体" w:cs="宋体"/>
          <w:kern w:val="2"/>
          <w:sz w:val="32"/>
          <w:szCs w:val="32"/>
          <w:lang w:val="en-US" w:eastAsia="zh-CN" w:bidi="ar-SA"/>
        </w:rPr>
        <w:t>6栋2003</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3.代表人数：70人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4.主要议程：</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4.1宣读兄弟院校贺信；</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4.2听取上一届学生会主席团工作报告；</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4.3学生会各部门述职；</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4.4民主评议；</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4.5通过大会选举办法；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4.6通过监票人、计票人、唱票人名单；</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4.7主席团候选人竞聘演讲；</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4.8进行大会选举；</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4.9报告得票情况，宣布选举结果。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p>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440" w:lineRule="exact"/>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八、校级学生代表大会代表产生方法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sz w:val="32"/>
          <w:szCs w:val="32"/>
        </w:rPr>
        <w:t>关于</w:t>
      </w:r>
      <w:r>
        <w:rPr>
          <w:rFonts w:hint="eastAsia" w:ascii="方正小标宋简体" w:hAnsi="方正小标宋简体" w:eastAsia="方正小标宋简体" w:cs="方正小标宋简体"/>
          <w:b/>
          <w:bCs/>
          <w:sz w:val="32"/>
          <w:szCs w:val="32"/>
          <w:lang w:eastAsia="zh-CN"/>
        </w:rPr>
        <w:t>选荐</w:t>
      </w:r>
      <w:r>
        <w:rPr>
          <w:rFonts w:hint="eastAsia" w:ascii="方正小标宋简体" w:hAnsi="方正小标宋简体" w:eastAsia="方正小标宋简体" w:cs="方正小标宋简体"/>
          <w:b/>
          <w:bCs/>
          <w:sz w:val="32"/>
          <w:szCs w:val="32"/>
          <w:lang w:val="en-US" w:eastAsia="zh-CN"/>
        </w:rPr>
        <w:t>2024年学代会</w:t>
      </w:r>
      <w:r>
        <w:rPr>
          <w:rFonts w:hint="eastAsia" w:ascii="方正小标宋简体" w:hAnsi="方正小标宋简体" w:eastAsia="方正小标宋简体" w:cs="方正小标宋简体"/>
          <w:b/>
          <w:bCs/>
          <w:sz w:val="32"/>
          <w:szCs w:val="32"/>
          <w:lang w:eastAsia="zh-CN"/>
        </w:rPr>
        <w:t>代表</w:t>
      </w:r>
      <w:r>
        <w:rPr>
          <w:rFonts w:hint="eastAsia" w:ascii="方正小标宋简体" w:hAnsi="方正小标宋简体" w:eastAsia="方正小标宋简体" w:cs="方正小标宋简体"/>
          <w:b/>
          <w:bCs/>
          <w:sz w:val="32"/>
          <w:szCs w:val="32"/>
        </w:rPr>
        <w:t>的通知</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学校各团支部、各班级、校学生会：</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 xml:space="preserve">   根据团中央、全国学联有关文件精神，按照《合肥市学生联合会章程》《安徽汽车职业技术学院学生会章程》及《高校学生会组织深化改革评估工作方案》相关规定，拟于2024年12月召开安徽汽车职业技术学院第五次学生代表大会。现将相关事项请示如下：</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一、会议时间：202</w:t>
      </w:r>
      <w:r>
        <w:rPr>
          <w:rFonts w:hint="eastAsia" w:ascii="宋体" w:hAnsi="宋体" w:cs="宋体"/>
          <w:kern w:val="2"/>
          <w:sz w:val="32"/>
          <w:szCs w:val="32"/>
          <w:lang w:val="en-US" w:eastAsia="zh-CN" w:bidi="ar-SA"/>
        </w:rPr>
        <w:t>4</w:t>
      </w:r>
      <w:r>
        <w:rPr>
          <w:rFonts w:hint="eastAsia" w:ascii="宋体" w:hAnsi="宋体" w:eastAsia="宋体" w:cs="宋体"/>
          <w:kern w:val="2"/>
          <w:sz w:val="32"/>
          <w:szCs w:val="32"/>
          <w:lang w:val="en-US" w:eastAsia="zh-CN" w:bidi="ar-SA"/>
        </w:rPr>
        <w:t>年12月</w:t>
      </w:r>
      <w:r>
        <w:rPr>
          <w:rFonts w:hint="eastAsia" w:ascii="宋体" w:hAnsi="宋体" w:cs="宋体"/>
          <w:kern w:val="2"/>
          <w:sz w:val="32"/>
          <w:szCs w:val="32"/>
          <w:lang w:val="en-US" w:eastAsia="zh-CN" w:bidi="ar-SA"/>
        </w:rPr>
        <w:t>20</w:t>
      </w:r>
      <w:r>
        <w:rPr>
          <w:rFonts w:hint="eastAsia" w:ascii="宋体" w:hAnsi="宋体" w:eastAsia="宋体" w:cs="宋体"/>
          <w:kern w:val="2"/>
          <w:sz w:val="32"/>
          <w:szCs w:val="32"/>
          <w:lang w:val="en-US" w:eastAsia="zh-CN" w:bidi="ar-SA"/>
        </w:rPr>
        <w:t>日下午，会期半天</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二、会议地点：</w:t>
      </w:r>
      <w:r>
        <w:rPr>
          <w:rFonts w:hint="eastAsia" w:ascii="宋体" w:hAnsi="宋体" w:cs="宋体"/>
          <w:kern w:val="2"/>
          <w:sz w:val="32"/>
          <w:szCs w:val="32"/>
          <w:lang w:val="en-US" w:eastAsia="zh-CN" w:bidi="ar-SA"/>
        </w:rPr>
        <w:t>6栋2003</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三、会议主要议程</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1.宣读兄弟院校贺信；2.听取上一届学生会主席团工作报告；3.学生会各部门述职；4.民主评议；5.通过大会选举办法；6.通过监票人、计票人、唱票人名单；7.主席团候选人竞聘演讲；8.进行大会选举；9.报告得票情况，宣布选举结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四、筹备委员会 </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一、大会筹备工作领导会</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组 长：卢正宝</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成 员：李漫、袁金全、张旭晨、</w:t>
      </w:r>
      <w:r>
        <w:rPr>
          <w:rFonts w:hint="eastAsia" w:ascii="宋体" w:hAnsi="宋体" w:cs="宋体"/>
          <w:kern w:val="2"/>
          <w:sz w:val="32"/>
          <w:szCs w:val="32"/>
          <w:lang w:val="en-US" w:eastAsia="zh-CN" w:bidi="ar-SA"/>
        </w:rPr>
        <w:t>李坤、邓志强</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二、领导组下设筹备工作组，具体负责会议筹备工作</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组 长：李漫</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成 员：邓志强、黄玙、</w:t>
      </w:r>
      <w:r>
        <w:rPr>
          <w:rFonts w:hint="eastAsia" w:ascii="宋体" w:hAnsi="宋体" w:cs="宋体"/>
          <w:kern w:val="2"/>
          <w:sz w:val="32"/>
          <w:szCs w:val="32"/>
          <w:lang w:val="en-US" w:eastAsia="zh-CN" w:bidi="ar-SA"/>
        </w:rPr>
        <w:t>钱同继、王法桥、江如月、司伟杰、姚远、闫乐强、陈晨</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五、主席团选举大会代表的名额、条件及产生办法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第五次学生代表大会代表产生办法</w:t>
      </w:r>
    </w:p>
    <w:p>
      <w:pPr>
        <w:pStyle w:val="4"/>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根据《中华全国学生联合会章程》和《安徽汽车职业技术学院学生会章程》的有关规定，现制定安徽汽车职业技术学院第</w:t>
      </w:r>
      <w:r>
        <w:rPr>
          <w:rFonts w:hint="eastAsia" w:cs="宋体"/>
          <w:kern w:val="2"/>
          <w:sz w:val="32"/>
          <w:szCs w:val="32"/>
          <w:lang w:val="en-US" w:eastAsia="zh-CN" w:bidi="ar-SA"/>
        </w:rPr>
        <w:t>五</w:t>
      </w:r>
      <w:r>
        <w:rPr>
          <w:rFonts w:hint="eastAsia" w:ascii="宋体" w:hAnsi="宋体" w:eastAsia="宋体" w:cs="宋体"/>
          <w:kern w:val="2"/>
          <w:sz w:val="32"/>
          <w:szCs w:val="32"/>
          <w:lang w:val="en-US" w:eastAsia="zh-CN" w:bidi="ar-SA"/>
        </w:rPr>
        <w:t>次学生代表大会（以下简称“学代会”）代表产生办法。</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一、代表名额总数及分配</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根据《中华全国学生联合会章程》和《安徽汽车职业技术学院学生会章程》的有关规定，结合学校实际，拟定本次学代会的代表名额为70人。按照兼顾代表性和广泛性的原则，本次学代会代表中学生干部人数不超过40%，女代表不少于25%。</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二、推选标准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思想信念坚定。认真学习贯彻习近平新时代中国特色社会主义思想，贯彻落实习近平总书记关于青年工作的重要思想，牢固树立“四个意识”、坚定“四个自信”、做到“两个维护”。具有共产主义远大理想和中国特色社会主义共同理想，热爱党、热爱祖国、热爱社会主义，有浓厚的家国情怀。共青团员，中共党员（含中共预备党员）优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2.道德品行优秀。树立集体主义、社会主义和共产主义道德，模范践行社会主义核心价值观，带头倡导良好社会风尚。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3.表率作用突出。学习成绩优秀，专业技能突出，具有艰苦奋斗精神，能够在同学中发挥示范表率作用。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4.群众基础良好。积极主动服务身边同学，在同学中评价良好，威信较高。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宋体" w:hAnsi="宋体" w:eastAsia="宋体" w:cs="宋体"/>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宋体" w:hAnsi="宋体" w:eastAsia="宋体" w:cs="宋体"/>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right="0" w:rightChars="0" w:firstLine="480"/>
        <w:jc w:val="right"/>
        <w:textAlignment w:val="auto"/>
        <w:outlineLvl w:val="9"/>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 xml:space="preserve"> 共青团安徽汽车职业技术学院委员会</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right"/>
        <w:textAlignment w:val="auto"/>
        <w:outlineLvl w:val="9"/>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共青团安徽汽车工业技师学院委员会</w:t>
      </w:r>
      <w:r>
        <w:rPr>
          <w:rFonts w:hint="eastAsia" w:ascii="宋体" w:hAnsi="宋体" w:eastAsia="宋体" w:cs="宋体"/>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lang w:val="en-US" w:eastAsia="zh-CN"/>
        </w:rPr>
        <w:t>202</w:t>
      </w: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10</w:t>
      </w:r>
      <w:r>
        <w:rPr>
          <w:rFonts w:hint="eastAsia" w:ascii="宋体" w:hAnsi="宋体" w:eastAsia="宋体" w:cs="宋体"/>
          <w:sz w:val="32"/>
          <w:szCs w:val="32"/>
          <w:highlight w:val="none"/>
        </w:rPr>
        <w:t>月</w:t>
      </w:r>
      <w:r>
        <w:rPr>
          <w:rFonts w:hint="eastAsia" w:ascii="宋体" w:hAnsi="宋体" w:cs="宋体"/>
          <w:sz w:val="32"/>
          <w:szCs w:val="32"/>
          <w:highlight w:val="none"/>
          <w:lang w:val="en-US" w:eastAsia="zh-CN"/>
        </w:rPr>
        <w:t>28</w:t>
      </w:r>
      <w:r>
        <w:rPr>
          <w:rFonts w:hint="eastAsia" w:ascii="宋体" w:hAnsi="宋体" w:eastAsia="宋体" w:cs="宋体"/>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both"/>
        <w:textAlignment w:val="auto"/>
        <w:outlineLvl w:val="9"/>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right="0" w:rightChars="0"/>
        <w:jc w:val="both"/>
        <w:textAlignment w:val="auto"/>
        <w:outlineLvl w:val="9"/>
        <w:rPr>
          <w:rFonts w:hint="eastAsia"/>
          <w:sz w:val="32"/>
          <w:szCs w:val="32"/>
          <w:lang w:val="en-US" w:eastAsia="zh-CN"/>
        </w:rPr>
      </w:pPr>
      <w:r>
        <w:rPr>
          <w:rFonts w:hint="eastAsia" w:ascii="黑体" w:hAnsi="黑体" w:eastAsia="黑体" w:cs="黑体"/>
          <w:b/>
          <w:bCs/>
          <w:sz w:val="32"/>
          <w:szCs w:val="32"/>
          <w:lang w:val="en-US" w:eastAsia="zh-CN"/>
        </w:rPr>
        <w:t>九、主席团成员和工作部门负责人述职评议办法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right="0" w:rightChars="0" w:firstLine="0" w:firstLine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学生会干部述职评议细则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第一条 为加强对全校学生干部的监督和管理，全面准确地掌握学生干部的工作情况，提高学生干部的责任意识、服务意识和大局意识，制定制度。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第二条 学生干部述职应当有利于增强学生干部自觉接受监督的意识、服务于广大同学意识，应当有利于促进干部队伍的建设。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第三条 学生干部述职应当坚持民主与集中相结合。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第四条 校学生会干部评议会由学生代表、学生工作部、团委等共同组成，成员以学生代表为主。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第五条 校学生会主席团成员和工作部门负责人每学期向评议会述职1次。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第六条 述职人员从政治态度、道德品行、学习情况、工作成效、纪律作风等方面进行述职。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第七条 全体学生干部述职完毕，应参加统一的民主测评。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第八条 述职人员应当在规定时间内将述职报告交指定部门存档。述职报告包括以下内容：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1.述职人员所任职务、任职期限；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2.履行岗位职责的情况；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3.述职人员在工作中取得的主要成绩和存在的主要问题，以及今后的改进措施；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    4.其他应当阐明的情况。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第九条 述职结果将作为对学生干部选拔、考核、奖惩的重要依据。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第十条 本制度自公布之日起开始实施。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jc w:val="center"/>
        <w:textAlignment w:val="auto"/>
        <w:outlineLvl w:val="9"/>
        <w:rPr>
          <w:rFonts w:hint="eastAsia" w:ascii="宋体" w:hAnsi="宋体" w:eastAsia="宋体" w:cs="宋体"/>
          <w:caps w:val="0"/>
          <w:color w:val="000000"/>
          <w:spacing w:val="0"/>
          <w:sz w:val="28"/>
          <w:szCs w:val="28"/>
        </w:rPr>
      </w:pPr>
      <w:r>
        <w:rPr>
          <w:rFonts w:hint="eastAsia" w:ascii="宋体" w:hAnsi="宋体" w:eastAsia="宋体" w:cs="宋体"/>
          <w:caps w:val="0"/>
          <w:color w:val="000000"/>
          <w:spacing w:val="0"/>
          <w:sz w:val="28"/>
          <w:szCs w:val="28"/>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jc w:val="right"/>
        <w:textAlignment w:val="auto"/>
        <w:outlineLvl w:val="9"/>
        <w:rPr>
          <w:rFonts w:hint="eastAsia" w:ascii="宋体" w:hAnsi="宋体" w:eastAsia="宋体" w:cs="宋体"/>
          <w:caps w:val="0"/>
          <w:color w:val="000000"/>
          <w:spacing w:val="0"/>
          <w:sz w:val="32"/>
          <w:szCs w:val="32"/>
          <w:lang w:val="en-US" w:eastAsia="zh-CN"/>
        </w:rPr>
      </w:pPr>
      <w:r>
        <w:rPr>
          <w:rFonts w:hint="eastAsia" w:ascii="宋体" w:hAnsi="宋体" w:eastAsia="宋体" w:cs="宋体"/>
          <w:caps w:val="0"/>
          <w:color w:val="000000"/>
          <w:spacing w:val="0"/>
          <w:sz w:val="32"/>
          <w:szCs w:val="32"/>
        </w:rPr>
        <w:t>共青团</w:t>
      </w:r>
      <w:r>
        <w:rPr>
          <w:rFonts w:hint="eastAsia" w:ascii="宋体" w:hAnsi="宋体" w:eastAsia="宋体" w:cs="宋体"/>
          <w:caps w:val="0"/>
          <w:color w:val="000000"/>
          <w:spacing w:val="0"/>
          <w:sz w:val="32"/>
          <w:szCs w:val="32"/>
          <w:lang w:val="en-US" w:eastAsia="zh-CN"/>
        </w:rPr>
        <w:t>安徽汽车职业技术学院</w:t>
      </w:r>
      <w:r>
        <w:rPr>
          <w:rFonts w:hint="eastAsia" w:ascii="宋体" w:hAnsi="宋体" w:eastAsia="宋体" w:cs="宋体"/>
          <w:caps w:val="0"/>
          <w:color w:val="000000"/>
          <w:spacing w:val="0"/>
          <w:sz w:val="32"/>
          <w:szCs w:val="32"/>
        </w:rPr>
        <w:t>委员会</w:t>
      </w:r>
      <w:r>
        <w:rPr>
          <w:rFonts w:hint="eastAsia" w:ascii="宋体" w:hAnsi="宋体" w:eastAsia="宋体" w:cs="宋体"/>
          <w:caps w:val="0"/>
          <w:color w:val="000000"/>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jc w:val="center"/>
        <w:textAlignment w:val="auto"/>
        <w:outlineLvl w:val="9"/>
        <w:rPr>
          <w:rFonts w:hint="eastAsia" w:ascii="宋体" w:hAnsi="宋体" w:eastAsia="宋体" w:cs="宋体"/>
          <w:caps w:val="0"/>
          <w:color w:val="000000"/>
          <w:spacing w:val="0"/>
          <w:sz w:val="32"/>
          <w:szCs w:val="32"/>
          <w:lang w:val="en-US" w:eastAsia="zh-CN"/>
        </w:rPr>
      </w:pPr>
      <w:r>
        <w:rPr>
          <w:rFonts w:hint="eastAsia" w:hAnsi="宋体" w:cs="宋体"/>
          <w:caps w:val="0"/>
          <w:color w:val="000000"/>
          <w:spacing w:val="0"/>
          <w:sz w:val="32"/>
          <w:szCs w:val="32"/>
          <w:lang w:val="en-US" w:eastAsia="zh-CN"/>
        </w:rPr>
        <w:t xml:space="preserve">                          </w:t>
      </w:r>
      <w:r>
        <w:rPr>
          <w:rFonts w:hint="eastAsia" w:ascii="宋体" w:hAnsi="宋体" w:eastAsia="宋体" w:cs="宋体"/>
          <w:caps w:val="0"/>
          <w:color w:val="000000"/>
          <w:spacing w:val="0"/>
          <w:sz w:val="32"/>
          <w:szCs w:val="32"/>
        </w:rPr>
        <w:t>202</w:t>
      </w:r>
      <w:r>
        <w:rPr>
          <w:rFonts w:hint="eastAsia" w:hAnsi="宋体" w:cs="宋体"/>
          <w:caps w:val="0"/>
          <w:color w:val="000000"/>
          <w:spacing w:val="0"/>
          <w:sz w:val="32"/>
          <w:szCs w:val="32"/>
          <w:lang w:val="en-US" w:eastAsia="zh-CN"/>
        </w:rPr>
        <w:t>0</w:t>
      </w:r>
      <w:r>
        <w:rPr>
          <w:rFonts w:hint="eastAsia" w:ascii="宋体" w:hAnsi="宋体" w:eastAsia="宋体" w:cs="宋体"/>
          <w:caps w:val="0"/>
          <w:color w:val="000000"/>
          <w:spacing w:val="0"/>
          <w:sz w:val="32"/>
          <w:szCs w:val="32"/>
        </w:rPr>
        <w:t>年</w:t>
      </w:r>
      <w:r>
        <w:rPr>
          <w:rFonts w:hint="eastAsia" w:ascii="宋体" w:hAnsi="宋体" w:eastAsia="宋体" w:cs="宋体"/>
          <w:caps w:val="0"/>
          <w:color w:val="000000"/>
          <w:spacing w:val="0"/>
          <w:sz w:val="32"/>
          <w:szCs w:val="32"/>
          <w:lang w:val="en-US" w:eastAsia="zh-CN"/>
        </w:rPr>
        <w:t>1</w:t>
      </w:r>
      <w:r>
        <w:rPr>
          <w:rFonts w:hint="eastAsia" w:hAnsi="宋体" w:cs="宋体"/>
          <w:caps w:val="0"/>
          <w:color w:val="000000"/>
          <w:spacing w:val="0"/>
          <w:sz w:val="32"/>
          <w:szCs w:val="32"/>
          <w:lang w:val="en-US" w:eastAsia="zh-CN"/>
        </w:rPr>
        <w:t>1</w:t>
      </w:r>
      <w:r>
        <w:rPr>
          <w:rFonts w:hint="eastAsia" w:ascii="宋体" w:hAnsi="宋体" w:eastAsia="宋体" w:cs="宋体"/>
          <w:caps w:val="0"/>
          <w:color w:val="000000"/>
          <w:spacing w:val="0"/>
          <w:sz w:val="32"/>
          <w:szCs w:val="32"/>
        </w:rPr>
        <w:t>月</w:t>
      </w:r>
      <w:r>
        <w:rPr>
          <w:rFonts w:hint="eastAsia" w:hAnsi="宋体" w:cs="宋体"/>
          <w:caps w:val="0"/>
          <w:color w:val="000000"/>
          <w:spacing w:val="0"/>
          <w:sz w:val="32"/>
          <w:szCs w:val="32"/>
          <w:lang w:val="en-US" w:eastAsia="zh-CN"/>
        </w:rPr>
        <w:t>15日</w:t>
      </w:r>
      <w:r>
        <w:rPr>
          <w:rFonts w:hint="eastAsia" w:ascii="宋体" w:hAnsi="宋体" w:eastAsia="宋体" w:cs="宋体"/>
          <w:caps w:val="0"/>
          <w:color w:val="000000"/>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jc w:val="right"/>
        <w:textAlignment w:val="auto"/>
        <w:outlineLvl w:val="9"/>
        <w:rPr>
          <w:rFonts w:hint="eastAsia" w:ascii="宋体" w:hAnsi="宋体" w:eastAsia="宋体" w:cs="宋体"/>
          <w:caps w:val="0"/>
          <w:color w:val="000000"/>
          <w:spacing w:val="0"/>
          <w:sz w:val="28"/>
          <w:szCs w:val="28"/>
          <w:lang w:val="en-US" w:eastAsia="zh-CN"/>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十、校团委指导学生会主要责任人</w:t>
      </w:r>
    </w:p>
    <w:tbl>
      <w:tblPr>
        <w:tblStyle w:val="9"/>
        <w:tblpPr w:leftFromText="180" w:rightFromText="180" w:vertAnchor="text" w:horzAnchor="page" w:tblpX="2203" w:tblpY="172"/>
        <w:tblOverlap w:val="never"/>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5"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类别</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姓名</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是否为专职团干部</w:t>
            </w:r>
          </w:p>
        </w:tc>
        <w:tc>
          <w:tcPr>
            <w:tcW w:w="21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3"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分管学生会组织的校团委副书记</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卢正宝</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否</w:t>
            </w:r>
          </w:p>
        </w:tc>
        <w:tc>
          <w:tcPr>
            <w:tcW w:w="21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9" w:hRule="atLeast"/>
        </w:trPr>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学生会组织秘书长</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李漫</w:t>
            </w:r>
          </w:p>
        </w:tc>
        <w:tc>
          <w:tcPr>
            <w:tcW w:w="22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是</w:t>
            </w:r>
          </w:p>
        </w:tc>
        <w:tc>
          <w:tcPr>
            <w:tcW w:w="21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团委副书记</w:t>
            </w:r>
          </w:p>
        </w:tc>
      </w:tr>
    </w:tbl>
    <w:p>
      <w:pPr>
        <w:spacing w:line="560" w:lineRule="exact"/>
        <w:ind w:firstLine="560" w:firstLineChars="200"/>
        <w:rPr>
          <w:highlight w:val="none"/>
        </w:rPr>
      </w:pPr>
      <w:r>
        <w:rPr>
          <w:rFonts w:hint="eastAsia" w:ascii="Times New Roman" w:hAnsi="Times New Roman" w:eastAsia="方正仿宋简体" w:cs="Times New Roman"/>
          <w:sz w:val="28"/>
          <w:szCs w:val="28"/>
          <w:highlight w:val="none"/>
          <w:lang w:val="en-US" w:eastAsia="zh-CN"/>
        </w:rPr>
        <w:t>“以上自评公开内容如有不实情况，可发送邮件至安徽省学联秘书处邮箱ahsxl@qq.com或全国学联秘书处邮箱xuelianban@126.com反映。”</w:t>
      </w:r>
    </w:p>
    <w:sectPr>
      <w:pgSz w:w="11906" w:h="16838"/>
      <w:pgMar w:top="2098" w:right="1531" w:bottom="2098"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7D1C5D-2236-4A51-9782-1FBF9B9922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FE2E8CFE-0914-4DC8-8E26-086200AC3700}"/>
  </w:font>
  <w:font w:name="方正小标宋简体">
    <w:panose1 w:val="02000000000000000000"/>
    <w:charset w:val="86"/>
    <w:family w:val="auto"/>
    <w:pitch w:val="default"/>
    <w:sig w:usb0="00000000" w:usb1="00000000" w:usb2="00000000" w:usb3="00000000" w:csb0="00000000" w:csb1="00000000"/>
    <w:embedRegular r:id="rId3" w:fontKey="{AA015A44-E2BD-465B-9754-D4B1575C2085}"/>
  </w:font>
  <w:font w:name="楷体">
    <w:panose1 w:val="02010609060101010101"/>
    <w:charset w:val="86"/>
    <w:family w:val="auto"/>
    <w:pitch w:val="default"/>
    <w:sig w:usb0="800002BF" w:usb1="38CF7CFA" w:usb2="00000016" w:usb3="00000000" w:csb0="00040001" w:csb1="00000000"/>
    <w:embedRegular r:id="rId4" w:fontKey="{0920F35E-5510-4B19-AE7B-FC5AC80CDE7E}"/>
  </w:font>
  <w:font w:name="方正黑体简体">
    <w:altName w:val="微软雅黑"/>
    <w:panose1 w:val="03000509000000000000"/>
    <w:charset w:val="86"/>
    <w:family w:val="script"/>
    <w:pitch w:val="default"/>
    <w:sig w:usb0="00000000" w:usb1="00000000" w:usb2="00000010" w:usb3="00000000" w:csb0="00040000" w:csb1="00000000"/>
    <w:embedRegular r:id="rId5" w:fontKey="{9662568D-A34E-4E9B-8754-EBE5F4A218EF}"/>
  </w:font>
  <w:font w:name="微软雅黑">
    <w:panose1 w:val="020B0503020204020204"/>
    <w:charset w:val="86"/>
    <w:family w:val="auto"/>
    <w:pitch w:val="default"/>
    <w:sig w:usb0="80000287" w:usb1="280F3C52" w:usb2="00000016" w:usb3="00000000" w:csb0="0004001F" w:csb1="00000000"/>
  </w:font>
  <w:font w:name="方正楷体简体">
    <w:altName w:val="宋体"/>
    <w:panose1 w:val="03000509000000000000"/>
    <w:charset w:val="86"/>
    <w:family w:val="script"/>
    <w:pitch w:val="default"/>
    <w:sig w:usb0="00000000" w:usb1="00000000" w:usb2="00000010" w:usb3="00000000" w:csb0="00040000" w:csb1="00000000"/>
    <w:embedRegular r:id="rId6" w:fontKey="{87B9E213-57E2-41B1-8F22-5333947AF189}"/>
  </w:font>
  <w:font w:name="方正仿宋简体">
    <w:altName w:val="微软雅黑"/>
    <w:panose1 w:val="02000000000000000000"/>
    <w:charset w:val="86"/>
    <w:family w:val="auto"/>
    <w:pitch w:val="default"/>
    <w:sig w:usb0="00000000" w:usb1="00000000" w:usb2="00000012" w:usb3="00000000" w:csb0="00040001" w:csb1="00000000"/>
    <w:embedRegular r:id="rId7" w:fontKey="{6BAA87A4-17EE-4145-A9B9-BD1A3F7E836F}"/>
  </w:font>
  <w:font w:name="Wingdings 2">
    <w:altName w:val="Wingdings"/>
    <w:panose1 w:val="05020102010507070707"/>
    <w:charset w:val="00"/>
    <w:family w:val="auto"/>
    <w:pitch w:val="default"/>
    <w:sig w:usb0="00000000" w:usb1="00000000" w:usb2="00000000" w:usb3="00000000" w:csb0="0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9F8DD"/>
    <w:multiLevelType w:val="singleLevel"/>
    <w:tmpl w:val="65A9F8D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N2NlN2UxMzFjNWI1ZGY4YTA2Y2E2NjNmMTE2MzgifQ=="/>
  </w:docVars>
  <w:rsids>
    <w:rsidRoot w:val="58630D4E"/>
    <w:rsid w:val="002B1D83"/>
    <w:rsid w:val="01CF2AB9"/>
    <w:rsid w:val="03062282"/>
    <w:rsid w:val="034F7DAE"/>
    <w:rsid w:val="10772C39"/>
    <w:rsid w:val="144F7069"/>
    <w:rsid w:val="17B66EFB"/>
    <w:rsid w:val="17E57401"/>
    <w:rsid w:val="1BF4566B"/>
    <w:rsid w:val="1C620BD9"/>
    <w:rsid w:val="1CD806A9"/>
    <w:rsid w:val="1D6E79F7"/>
    <w:rsid w:val="1E9E5EC7"/>
    <w:rsid w:val="1EB23E27"/>
    <w:rsid w:val="224376A4"/>
    <w:rsid w:val="22FF6A77"/>
    <w:rsid w:val="23263BB6"/>
    <w:rsid w:val="253E1D8E"/>
    <w:rsid w:val="26DE5BEE"/>
    <w:rsid w:val="270904D6"/>
    <w:rsid w:val="285F68BA"/>
    <w:rsid w:val="28CD5F1A"/>
    <w:rsid w:val="2A3176C5"/>
    <w:rsid w:val="2B2C33CC"/>
    <w:rsid w:val="2DAD00C8"/>
    <w:rsid w:val="2EA9088F"/>
    <w:rsid w:val="34DB376C"/>
    <w:rsid w:val="36AC67F5"/>
    <w:rsid w:val="37A83A5C"/>
    <w:rsid w:val="3B5B73B5"/>
    <w:rsid w:val="3FA11444"/>
    <w:rsid w:val="3FB53538"/>
    <w:rsid w:val="46335B61"/>
    <w:rsid w:val="49CA5E32"/>
    <w:rsid w:val="4A857FAB"/>
    <w:rsid w:val="4B72052F"/>
    <w:rsid w:val="4C147838"/>
    <w:rsid w:val="4E2F2707"/>
    <w:rsid w:val="57FB18AC"/>
    <w:rsid w:val="584E5E80"/>
    <w:rsid w:val="58630D4E"/>
    <w:rsid w:val="59BB3F56"/>
    <w:rsid w:val="5E87476E"/>
    <w:rsid w:val="60430294"/>
    <w:rsid w:val="609453B2"/>
    <w:rsid w:val="62010B88"/>
    <w:rsid w:val="68D61F85"/>
    <w:rsid w:val="694E73C4"/>
    <w:rsid w:val="6A0B3BD1"/>
    <w:rsid w:val="715C5A17"/>
    <w:rsid w:val="73AD0B6A"/>
    <w:rsid w:val="74177616"/>
    <w:rsid w:val="745B77F1"/>
    <w:rsid w:val="7A3A2795"/>
    <w:rsid w:val="7AAC6D0A"/>
    <w:rsid w:val="7D444670"/>
    <w:rsid w:val="7D8C697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spacing w:after="120"/>
      <w:jc w:val="left"/>
    </w:pPr>
    <w:rPr>
      <w:rFonts w:ascii="Calibri" w:hAnsi="Calibri"/>
      <w:kern w:val="0"/>
      <w:sz w:val="24"/>
      <w:lang w:eastAsia="en-US" w:bidi="en-US"/>
    </w:rPr>
  </w:style>
  <w:style w:type="paragraph" w:styleId="4">
    <w:name w:val="Body Text Indent 2"/>
    <w:basedOn w:val="1"/>
    <w:qFormat/>
    <w:uiPriority w:val="0"/>
    <w:pPr>
      <w:spacing w:line="360" w:lineRule="auto"/>
      <w:ind w:firstLine="420"/>
    </w:pPr>
    <w:rPr>
      <w:rFonts w:ascii="宋体" w:hAnsi="宋体"/>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kern w:val="0"/>
      <w:sz w:val="24"/>
    </w:rPr>
  </w:style>
  <w:style w:type="character" w:styleId="8">
    <w:name w:val="Strong"/>
    <w:basedOn w:val="7"/>
    <w:qFormat/>
    <w:uiPriority w:val="0"/>
    <w:rPr>
      <w:b/>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TOC2"/>
    <w:basedOn w:val="1"/>
    <w:next w:val="1"/>
    <w:qFormat/>
    <w:uiPriority w:val="0"/>
    <w:pPr>
      <w:spacing w:before="100" w:beforeAutospacing="1" w:after="100" w:afterAutospacing="1"/>
      <w:ind w:left="420"/>
      <w:jc w:val="left"/>
    </w:pPr>
    <w:rPr>
      <w:rFonts w:ascii="Calibri" w:hAnsi="Calibri" w:eastAsia="仿宋"/>
      <w:sz w:val="22"/>
      <w:szCs w:val="21"/>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6463</Words>
  <Characters>6748</Characters>
  <Lines>0</Lines>
  <Paragraphs>0</Paragraphs>
  <TotalTime>0</TotalTime>
  <ScaleCrop>false</ScaleCrop>
  <LinksUpToDate>false</LinksUpToDate>
  <CharactersWithSpaces>6926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2022-12-14T02:25:00Z</dcterms:created>
  <dc:creator>伪旧</dc:creator>
  <cp:lastModifiedBy>GLY</cp:lastModifiedBy>
  <cp:lastPrinted>2024-01-17T12:26:00Z</cp:lastPrinted>
  <dcterms:modified xsi:type="dcterms:W3CDTF">2025-01-10T06:48:00Z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C4DCDBB54F314381B5F8D2D753C4EF9B_13</vt:lpwstr>
  </property>
  <property fmtid="{D5CDD505-2E9C-101B-9397-08002B2CF9AE}" pid="4" name="KSOTemplateDocerSaveRecord">
    <vt:lpwstr>eyJoZGlkIjoiMmUyMjU3N2YwY2VjNTIwNDg1NmQwYjI0MGE5YWRkNmYiLCJ1c2VySWQiOiIxMjc3ODQ4NjUxIn0=</vt:lpwstr>
  </property>
</Properties>
</file>